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D2" w:rsidRDefault="00593601" w:rsidP="00593601">
      <w:pPr>
        <w:jc w:val="center"/>
      </w:pPr>
      <w:r>
        <w:t>Titre : Hamster</w:t>
      </w:r>
    </w:p>
    <w:p w:rsidR="00593601" w:rsidRDefault="00593601" w:rsidP="00593601">
      <w:pPr>
        <w:jc w:val="center"/>
      </w:pPr>
      <w:r>
        <w:t>Cours : sciences</w:t>
      </w:r>
    </w:p>
    <w:p w:rsidR="00593601" w:rsidRDefault="00593601" w:rsidP="00593601">
      <w:pPr>
        <w:jc w:val="center"/>
      </w:pPr>
      <w:r>
        <w:t>Présenté à : Daniel Blais</w:t>
      </w:r>
    </w:p>
    <w:p w:rsidR="00593601" w:rsidRDefault="00593601" w:rsidP="00593601">
      <w:pPr>
        <w:jc w:val="center"/>
      </w:pPr>
      <w:r>
        <w:t xml:space="preserve">Par : Samy </w:t>
      </w:r>
      <w:proofErr w:type="spellStart"/>
      <w:r>
        <w:t>poulin</w:t>
      </w:r>
      <w:proofErr w:type="spellEnd"/>
    </w:p>
    <w:p w:rsidR="00593601" w:rsidRDefault="00593601" w:rsidP="00593601">
      <w:pPr>
        <w:jc w:val="center"/>
      </w:pPr>
      <w:r>
        <w:t>Lieu ESV</w:t>
      </w:r>
    </w:p>
    <w:p w:rsidR="00593601" w:rsidRDefault="00593601" w:rsidP="00593601">
      <w:pPr>
        <w:jc w:val="center"/>
      </w:pPr>
      <w:r>
        <w:t xml:space="preserve">Date : 16 </w:t>
      </w:r>
      <w:proofErr w:type="spellStart"/>
      <w:r>
        <w:t>oct</w:t>
      </w:r>
      <w:proofErr w:type="spellEnd"/>
      <w:r>
        <w:t xml:space="preserve"> 2015</w:t>
      </w:r>
    </w:p>
    <w:p w:rsidR="00593601" w:rsidRDefault="00593601">
      <w:r>
        <w:br w:type="page"/>
      </w:r>
    </w:p>
    <w:p w:rsidR="00593601" w:rsidRDefault="00593601" w:rsidP="00593601">
      <w:r>
        <w:lastRenderedPageBreak/>
        <w:t>Observation : Le hamster est intelligent!</w:t>
      </w:r>
    </w:p>
    <w:p w:rsidR="00593601" w:rsidRDefault="00593601" w:rsidP="00593601"/>
    <w:p w:rsidR="00593601" w:rsidRDefault="00593601" w:rsidP="00593601">
      <w:r>
        <w:t>Interrogation : Comment fait-il pour apprendre?</w:t>
      </w:r>
    </w:p>
    <w:p w:rsidR="00593601" w:rsidRDefault="00593601" w:rsidP="00593601"/>
    <w:p w:rsidR="00593601" w:rsidRDefault="00593601" w:rsidP="00593601">
      <w:r>
        <w:t xml:space="preserve">Hypothèse : Je suppose que c’est parce que le hamster devient habitué du système de levier et </w:t>
      </w:r>
      <w:proofErr w:type="spellStart"/>
      <w:r>
        <w:t>fair</w:t>
      </w:r>
      <w:proofErr w:type="spellEnd"/>
      <w:r>
        <w:t xml:space="preserve"> du essaie-erreurs.</w:t>
      </w:r>
    </w:p>
    <w:p w:rsidR="00593601" w:rsidRDefault="00593601" w:rsidP="00593601"/>
    <w:p w:rsidR="00593601" w:rsidRDefault="00593601" w:rsidP="00593601">
      <w:r>
        <w:t>Matériel-hamster</w:t>
      </w:r>
    </w:p>
    <w:p w:rsidR="00593601" w:rsidRDefault="00593601" w:rsidP="00593601">
      <w:r>
        <w:t>-cage</w:t>
      </w:r>
    </w:p>
    <w:p w:rsidR="00593601" w:rsidRDefault="00593601" w:rsidP="00593601">
      <w:r>
        <w:t>-arachide</w:t>
      </w:r>
    </w:p>
    <w:p w:rsidR="00593601" w:rsidRDefault="00593601" w:rsidP="00593601"/>
    <w:p w:rsidR="00593601" w:rsidRDefault="00593601" w:rsidP="00593601">
      <w:r>
        <w:t>Manipulation : mettre hamster dans la cage</w:t>
      </w:r>
    </w:p>
    <w:p w:rsidR="00593601" w:rsidRDefault="00593601" w:rsidP="00593601">
      <w:r>
        <w:t>Mettre l’arachide dans la cage</w:t>
      </w:r>
    </w:p>
    <w:p w:rsidR="00593601" w:rsidRDefault="00593601" w:rsidP="00593601"/>
    <w:p w:rsidR="00593601" w:rsidRDefault="00593601" w:rsidP="00593601">
      <w:r>
        <w:t>Résultats </w:t>
      </w:r>
      <w:proofErr w:type="gramStart"/>
      <w:r>
        <w:t>:</w:t>
      </w:r>
      <w:proofErr w:type="spellStart"/>
      <w:r>
        <w:t>Reaction</w:t>
      </w:r>
      <w:proofErr w:type="spellEnd"/>
      <w:proofErr w:type="gramEnd"/>
      <w:r>
        <w:t xml:space="preserve"> du hamster</w:t>
      </w:r>
    </w:p>
    <w:tbl>
      <w:tblPr>
        <w:tblStyle w:val="Grilledutableau"/>
        <w:tblW w:w="0" w:type="auto"/>
        <w:tblLook w:val="04A0"/>
      </w:tblPr>
      <w:tblGrid>
        <w:gridCol w:w="2195"/>
        <w:gridCol w:w="2195"/>
      </w:tblGrid>
      <w:tr w:rsidR="00593601" w:rsidTr="00593601">
        <w:tc>
          <w:tcPr>
            <w:tcW w:w="2195" w:type="dxa"/>
          </w:tcPr>
          <w:p w:rsidR="00593601" w:rsidRDefault="00593601" w:rsidP="00593601"/>
        </w:tc>
        <w:tc>
          <w:tcPr>
            <w:tcW w:w="2195" w:type="dxa"/>
          </w:tcPr>
          <w:p w:rsidR="00593601" w:rsidRDefault="00593601" w:rsidP="00593601">
            <w:r>
              <w:t>Temps</w:t>
            </w:r>
          </w:p>
        </w:tc>
      </w:tr>
      <w:tr w:rsidR="00593601" w:rsidTr="00593601">
        <w:tc>
          <w:tcPr>
            <w:tcW w:w="2195" w:type="dxa"/>
          </w:tcPr>
          <w:p w:rsidR="00593601" w:rsidRDefault="00593601" w:rsidP="00593601"/>
        </w:tc>
        <w:tc>
          <w:tcPr>
            <w:tcW w:w="2195" w:type="dxa"/>
          </w:tcPr>
          <w:p w:rsidR="00593601" w:rsidRDefault="00593601" w:rsidP="00593601"/>
        </w:tc>
      </w:tr>
      <w:tr w:rsidR="00593601" w:rsidTr="00593601">
        <w:tc>
          <w:tcPr>
            <w:tcW w:w="2195" w:type="dxa"/>
          </w:tcPr>
          <w:p w:rsidR="00593601" w:rsidRDefault="00593601" w:rsidP="00593601">
            <w:r>
              <w:t>Date :</w:t>
            </w:r>
          </w:p>
        </w:tc>
        <w:tc>
          <w:tcPr>
            <w:tcW w:w="2195" w:type="dxa"/>
          </w:tcPr>
          <w:p w:rsidR="00593601" w:rsidRDefault="00593601" w:rsidP="00593601"/>
        </w:tc>
      </w:tr>
      <w:tr w:rsidR="00593601" w:rsidTr="00593601">
        <w:tc>
          <w:tcPr>
            <w:tcW w:w="2195" w:type="dxa"/>
          </w:tcPr>
          <w:p w:rsidR="00593601" w:rsidRDefault="00593601" w:rsidP="00593601">
            <w:r>
              <w:t>1</w:t>
            </w:r>
          </w:p>
        </w:tc>
        <w:tc>
          <w:tcPr>
            <w:tcW w:w="2195" w:type="dxa"/>
          </w:tcPr>
          <w:p w:rsidR="00593601" w:rsidRDefault="00593601" w:rsidP="00593601">
            <w:r>
              <w:t>72h</w:t>
            </w:r>
          </w:p>
        </w:tc>
      </w:tr>
      <w:tr w:rsidR="00593601" w:rsidTr="00593601">
        <w:tc>
          <w:tcPr>
            <w:tcW w:w="2195" w:type="dxa"/>
          </w:tcPr>
          <w:p w:rsidR="00593601" w:rsidRDefault="00593601" w:rsidP="00593601">
            <w:r>
              <w:t>7</w:t>
            </w:r>
          </w:p>
        </w:tc>
        <w:tc>
          <w:tcPr>
            <w:tcW w:w="2195" w:type="dxa"/>
          </w:tcPr>
          <w:p w:rsidR="00593601" w:rsidRDefault="00593601" w:rsidP="00593601">
            <w:r>
              <w:t>20min</w:t>
            </w:r>
          </w:p>
        </w:tc>
      </w:tr>
    </w:tbl>
    <w:p w:rsidR="00593601" w:rsidRDefault="00593601" w:rsidP="00593601"/>
    <w:p w:rsidR="00593601" w:rsidRDefault="00593601" w:rsidP="00593601">
      <w:r>
        <w:t>Analyse : D’après mes résultats, le hamster a appris par essaie-erreur et par habitude</w:t>
      </w:r>
    </w:p>
    <w:p w:rsidR="00593601" w:rsidRDefault="00593601" w:rsidP="00593601"/>
    <w:p w:rsidR="00593601" w:rsidRDefault="00593601" w:rsidP="00593601">
      <w:r>
        <w:t>Conclusion : Mon hypothèse est vraie parce que le hamster est habitué et il réussi après plus longtemps.</w:t>
      </w:r>
    </w:p>
    <w:sectPr w:rsidR="00593601" w:rsidSect="00943D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601"/>
    <w:rsid w:val="00593601"/>
    <w:rsid w:val="009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583</Characters>
  <Application>Microsoft Office Word</Application>
  <DocSecurity>0</DocSecurity>
  <Lines>4</Lines>
  <Paragraphs>1</Paragraphs>
  <ScaleCrop>false</ScaleCrop>
  <Company>CSBE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2015-10-28T15:22:00Z</dcterms:created>
  <dcterms:modified xsi:type="dcterms:W3CDTF">2015-10-28T15:31:00Z</dcterms:modified>
</cp:coreProperties>
</file>