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93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Nom : Archimède de Syracuse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Ville : Syracuse (Grèce)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Période de temps : 3</w:t>
      </w:r>
      <w:r w:rsidRPr="00C05E26">
        <w:rPr>
          <w:sz w:val="32"/>
          <w:szCs w:val="32"/>
          <w:vertAlign w:val="superscript"/>
        </w:rPr>
        <w:t>e</w:t>
      </w:r>
      <w:r w:rsidR="00AA1C0F">
        <w:rPr>
          <w:sz w:val="32"/>
          <w:szCs w:val="32"/>
        </w:rPr>
        <w:t xml:space="preserve"> siècle avant Jésus C</w:t>
      </w:r>
      <w:r w:rsidR="004827CE">
        <w:rPr>
          <w:sz w:val="32"/>
          <w:szCs w:val="32"/>
        </w:rPr>
        <w:t>h</w:t>
      </w:r>
      <w:r w:rsidR="00AA1C0F">
        <w:rPr>
          <w:sz w:val="32"/>
          <w:szCs w:val="32"/>
        </w:rPr>
        <w:t>ris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Objet : Couronne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Poussée : Volume d’eau déplacé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 xml:space="preserve">Phrase célèbre : Eureka 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 xml:space="preserve">Signification=J’ai trouvé </w:t>
      </w:r>
    </w:p>
    <w:p w:rsidR="00C05E26" w:rsidRP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Masse (balance)</w:t>
      </w:r>
    </w:p>
    <w:p w:rsidR="00C05E26" w:rsidRDefault="00C05E26" w:rsidP="00C05E26">
      <w:pPr>
        <w:jc w:val="center"/>
        <w:rPr>
          <w:sz w:val="32"/>
          <w:szCs w:val="32"/>
        </w:rPr>
      </w:pPr>
      <w:r w:rsidRPr="00C05E26">
        <w:rPr>
          <w:sz w:val="32"/>
          <w:szCs w:val="32"/>
        </w:rPr>
        <w:t>Rho « P »=volume (déplacement d’eau</w:t>
      </w:r>
      <w:r w:rsidR="004E168B">
        <w:rPr>
          <w:sz w:val="32"/>
          <w:szCs w:val="32"/>
        </w:rPr>
        <w:t>)</w:t>
      </w:r>
    </w:p>
    <w:p w:rsidR="004E168B" w:rsidRDefault="004E168B" w:rsidP="00C05E26">
      <w:pPr>
        <w:jc w:val="center"/>
        <w:rPr>
          <w:sz w:val="32"/>
          <w:szCs w:val="32"/>
        </w:rPr>
      </w:pPr>
    </w:p>
    <w:p w:rsidR="004E168B" w:rsidRDefault="004E168B" w:rsidP="00C05E26">
      <w:pPr>
        <w:jc w:val="center"/>
        <w:rPr>
          <w:sz w:val="32"/>
          <w:szCs w:val="32"/>
          <w:u w:val="single"/>
        </w:rPr>
      </w:pPr>
    </w:p>
    <w:p w:rsidR="004E168B" w:rsidRDefault="004E168B" w:rsidP="00C05E26">
      <w:pPr>
        <w:jc w:val="center"/>
        <w:rPr>
          <w:sz w:val="32"/>
          <w:szCs w:val="32"/>
          <w:u w:val="single"/>
        </w:rPr>
      </w:pPr>
    </w:p>
    <w:p w:rsidR="004E168B" w:rsidRPr="004E168B" w:rsidRDefault="004E168B" w:rsidP="00C05E26">
      <w:pPr>
        <w:jc w:val="center"/>
        <w:rPr>
          <w:sz w:val="32"/>
          <w:szCs w:val="32"/>
          <w:u w:val="single"/>
        </w:rPr>
      </w:pPr>
      <w:r w:rsidRPr="004E168B">
        <w:rPr>
          <w:sz w:val="32"/>
          <w:szCs w:val="32"/>
          <w:u w:val="single"/>
        </w:rPr>
        <w:t>Drapeau</w:t>
      </w:r>
    </w:p>
    <w:p w:rsidR="00C05E26" w:rsidRDefault="004E168B" w:rsidP="00C05E26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3743325" cy="2264684"/>
            <wp:effectExtent l="19050" t="0" r="9525" b="0"/>
            <wp:docPr id="2" name="irc_mi" descr="http://www.lyc-leau.ac-aix-marseille.fr/webphp/psd/cours/Grece/Drapeaug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yc-leau.ac-aix-marseille.fr/webphp/psd/cours/Grece/Drapeaug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80" cy="22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26" w:rsidRDefault="00C05E26" w:rsidP="00C05E26">
      <w:pPr>
        <w:jc w:val="center"/>
      </w:pPr>
    </w:p>
    <w:p w:rsidR="004E168B" w:rsidRDefault="004E168B" w:rsidP="00C05E26">
      <w:pPr>
        <w:jc w:val="center"/>
        <w:rPr>
          <w:sz w:val="32"/>
          <w:szCs w:val="32"/>
          <w:u w:val="single"/>
        </w:rPr>
      </w:pPr>
      <w:r w:rsidRPr="004E168B">
        <w:rPr>
          <w:sz w:val="32"/>
          <w:szCs w:val="32"/>
          <w:u w:val="single"/>
        </w:rPr>
        <w:lastRenderedPageBreak/>
        <w:t>Pays</w:t>
      </w:r>
    </w:p>
    <w:p w:rsidR="004E168B" w:rsidRDefault="004E168B" w:rsidP="00C05E26">
      <w:pPr>
        <w:jc w:val="center"/>
        <w:rPr>
          <w:sz w:val="32"/>
          <w:szCs w:val="32"/>
          <w:u w:val="single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3629025" cy="2447925"/>
            <wp:effectExtent l="19050" t="0" r="9525" b="0"/>
            <wp:docPr id="4" name="irc_mi" descr="http://scenari.crdp-limousin.fr/outils2014/res/histoire.eWeb/res/carte_de_la_grece_moder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enari.crdp-limousin.fr/outils2014/res/histoire.eWeb/res/carte_de_la_grece_moder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98" cy="245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8B" w:rsidRDefault="004E168B" w:rsidP="00C05E26">
      <w:pPr>
        <w:jc w:val="center"/>
        <w:rPr>
          <w:sz w:val="32"/>
          <w:szCs w:val="32"/>
          <w:u w:val="single"/>
        </w:rPr>
      </w:pPr>
    </w:p>
    <w:p w:rsidR="004E168B" w:rsidRDefault="004E168B" w:rsidP="00C05E2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Photo de sa découverte</w:t>
      </w:r>
    </w:p>
    <w:p w:rsidR="004E168B" w:rsidRPr="004E168B" w:rsidRDefault="004E168B" w:rsidP="00C05E26">
      <w:pPr>
        <w:jc w:val="center"/>
        <w:rPr>
          <w:sz w:val="32"/>
          <w:szCs w:val="32"/>
          <w:u w:val="single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3657600" cy="2333625"/>
            <wp:effectExtent l="19050" t="0" r="0" b="0"/>
            <wp:docPr id="7" name="irc_mi" descr="http://www.pierrewauthy.be/wp-content/uploads/2014/11/Illustration-MSH-Archim%C3%A8de-Bai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errewauthy.be/wp-content/uploads/2014/11/Illustration-MSH-Archim%C3%A8de-Bai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68B" w:rsidRPr="004E168B" w:rsidSect="005172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E26"/>
    <w:rsid w:val="004827CE"/>
    <w:rsid w:val="004E168B"/>
    <w:rsid w:val="00517293"/>
    <w:rsid w:val="00AA1C0F"/>
    <w:rsid w:val="00C0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CAcQjRxqFQoTCP72qOyrwsgCFQhoPgodk0cB4A&amp;url=http%3A%2F%2Fscenari.crdp-limousin.fr%2Foutils2014%2Fres%2Fhistoire.eWeb%2Fco%2Fdecouverte_du_monde_grec1.html&amp;bvm=bv.104819420,d.cWw&amp;psig=AFQjCNGlCX_2SlWggknxk43Xi5UBzbPtKA&amp;ust=14449250795554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0CAcQjRxqFQoTCKWCyqmrwsgCFUmPPgodySELxw&amp;url=http%3A%2F%2Fwww.lyc-leau.ac-aix-marseille.fr%2Fwebphp%2Fpsd%2Findex.php%3Fact%3Dvoircours%26cours%3DGrece&amp;psig=AFQjCNEJ6ZnPqBsgM0mFUx2bZTW4qm1USg&amp;ust=144492502135017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CAcQjRxqFQoTCKjDupiswsgCFYOsPgoduxwK7w&amp;url=http%3A%2F%2Fwww.pierrewauthy.be%2Fmedecin-subaquatique%2Fnotions-physiques-en-medecine-subaquatique-et-hyperbare%2F&amp;bvm=bv.104819420,d.cWw&amp;psig=AFQjCNGFodW_YTm3vwSP415QefY-B8zefA&amp;ust=14449252524426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17E8-D6C0-4287-86FA-6EA7E5C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2015-10-14T15:51:00Z</dcterms:created>
  <dcterms:modified xsi:type="dcterms:W3CDTF">2015-10-14T16:16:00Z</dcterms:modified>
</cp:coreProperties>
</file>