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691" w:rsidRDefault="00C34691"/>
    <w:p w:rsidR="00BF5C72" w:rsidRPr="00BF5C72" w:rsidRDefault="00BF5C72">
      <w:pPr>
        <w:rPr>
          <w:sz w:val="28"/>
        </w:rPr>
      </w:pPr>
    </w:p>
    <w:p w:rsidR="00BF5C72" w:rsidRDefault="00BF5C72" w:rsidP="00BF5C72">
      <w:pPr>
        <w:jc w:val="center"/>
        <w:rPr>
          <w:sz w:val="28"/>
        </w:rPr>
      </w:pPr>
      <w:r w:rsidRPr="00BF5C72">
        <w:rPr>
          <w:sz w:val="28"/>
        </w:rPr>
        <w:t xml:space="preserve">Distinction entre un non- </w:t>
      </w:r>
      <w:proofErr w:type="gramStart"/>
      <w:r w:rsidRPr="00BF5C72">
        <w:rPr>
          <w:sz w:val="28"/>
        </w:rPr>
        <w:t>vivant ,</w:t>
      </w:r>
      <w:proofErr w:type="gramEnd"/>
      <w:r w:rsidRPr="00BF5C72">
        <w:rPr>
          <w:sz w:val="28"/>
        </w:rPr>
        <w:t xml:space="preserve"> une cellule animal et une cellule végétale</w:t>
      </w:r>
    </w:p>
    <w:p w:rsidR="00BF5C72" w:rsidRDefault="00BF5C72" w:rsidP="00BF5C72">
      <w:pPr>
        <w:jc w:val="center"/>
        <w:rPr>
          <w:sz w:val="28"/>
        </w:rPr>
      </w:pPr>
    </w:p>
    <w:p w:rsidR="00BF5C72" w:rsidRDefault="00BF5C72" w:rsidP="00BF5C72">
      <w:pPr>
        <w:jc w:val="center"/>
        <w:rPr>
          <w:sz w:val="28"/>
        </w:rPr>
      </w:pPr>
    </w:p>
    <w:p w:rsidR="00BF5C72" w:rsidRDefault="00BF5C72" w:rsidP="00BF5C72">
      <w:pPr>
        <w:jc w:val="center"/>
        <w:rPr>
          <w:sz w:val="28"/>
        </w:rPr>
      </w:pPr>
      <w:r>
        <w:rPr>
          <w:sz w:val="28"/>
        </w:rPr>
        <w:t>Sciences</w:t>
      </w:r>
    </w:p>
    <w:p w:rsidR="00BF5C72" w:rsidRDefault="00BF5C72" w:rsidP="00BF5C72">
      <w:pPr>
        <w:jc w:val="center"/>
        <w:rPr>
          <w:sz w:val="28"/>
        </w:rPr>
      </w:pPr>
    </w:p>
    <w:p w:rsidR="00BF5C72" w:rsidRDefault="00BF5C72" w:rsidP="00BF5C72">
      <w:pPr>
        <w:jc w:val="center"/>
        <w:rPr>
          <w:sz w:val="28"/>
        </w:rPr>
      </w:pPr>
      <w:r>
        <w:rPr>
          <w:sz w:val="28"/>
        </w:rPr>
        <w:t>Présenté à Daniel Blais</w:t>
      </w:r>
    </w:p>
    <w:p w:rsidR="00BF5C72" w:rsidRDefault="00BF5C72" w:rsidP="00BF5C72">
      <w:pPr>
        <w:jc w:val="center"/>
        <w:rPr>
          <w:sz w:val="28"/>
        </w:rPr>
      </w:pPr>
    </w:p>
    <w:p w:rsidR="00BF5C72" w:rsidRDefault="00BF5C72" w:rsidP="00BF5C72">
      <w:pPr>
        <w:jc w:val="center"/>
        <w:rPr>
          <w:sz w:val="28"/>
        </w:rPr>
      </w:pPr>
      <w:r>
        <w:rPr>
          <w:sz w:val="28"/>
        </w:rPr>
        <w:t>Par : Arthur Nadeau</w:t>
      </w:r>
    </w:p>
    <w:p w:rsidR="00BF5C72" w:rsidRDefault="00BF5C72" w:rsidP="00BF5C72">
      <w:pPr>
        <w:jc w:val="center"/>
        <w:rPr>
          <w:sz w:val="28"/>
        </w:rPr>
      </w:pPr>
    </w:p>
    <w:p w:rsidR="00BF5C72" w:rsidRDefault="00BF5C72" w:rsidP="00BF5C72">
      <w:pPr>
        <w:jc w:val="center"/>
        <w:rPr>
          <w:sz w:val="28"/>
        </w:rPr>
      </w:pPr>
      <w:r>
        <w:rPr>
          <w:sz w:val="28"/>
        </w:rPr>
        <w:t>MSI</w:t>
      </w:r>
    </w:p>
    <w:p w:rsidR="00BF5C72" w:rsidRDefault="00BF5C72" w:rsidP="00BF5C72">
      <w:pPr>
        <w:jc w:val="center"/>
        <w:rPr>
          <w:sz w:val="28"/>
        </w:rPr>
      </w:pPr>
    </w:p>
    <w:p w:rsidR="00BF5C72" w:rsidRDefault="00BF5C72" w:rsidP="00BF5C72">
      <w:pPr>
        <w:jc w:val="center"/>
        <w:rPr>
          <w:sz w:val="28"/>
        </w:rPr>
      </w:pPr>
      <w:r>
        <w:rPr>
          <w:sz w:val="28"/>
        </w:rPr>
        <w:t>ESV</w:t>
      </w:r>
    </w:p>
    <w:p w:rsidR="00BF5C72" w:rsidRDefault="00BF5C72" w:rsidP="00BF5C72">
      <w:pPr>
        <w:jc w:val="center"/>
        <w:rPr>
          <w:sz w:val="28"/>
        </w:rPr>
      </w:pPr>
    </w:p>
    <w:p w:rsidR="00BF5C72" w:rsidRDefault="00BF5C72" w:rsidP="00BF5C72">
      <w:pPr>
        <w:jc w:val="center"/>
        <w:rPr>
          <w:sz w:val="28"/>
        </w:rPr>
      </w:pPr>
    </w:p>
    <w:p w:rsidR="00BF5C72" w:rsidRDefault="00BF5C72" w:rsidP="00BF5C72">
      <w:pPr>
        <w:jc w:val="center"/>
        <w:rPr>
          <w:sz w:val="28"/>
        </w:rPr>
      </w:pPr>
      <w:r>
        <w:rPr>
          <w:sz w:val="28"/>
        </w:rPr>
        <w:t>16 septembre 2015</w:t>
      </w:r>
    </w:p>
    <w:p w:rsidR="00BF5C72" w:rsidRDefault="00BF5C72">
      <w:pPr>
        <w:rPr>
          <w:sz w:val="28"/>
        </w:rPr>
      </w:pPr>
      <w:r>
        <w:rPr>
          <w:sz w:val="28"/>
        </w:rPr>
        <w:br w:type="page"/>
      </w:r>
    </w:p>
    <w:p w:rsidR="00BF5C72" w:rsidRDefault="00BF5C72" w:rsidP="00BF5C72">
      <w:pPr>
        <w:jc w:val="center"/>
        <w:rPr>
          <w:sz w:val="28"/>
        </w:rPr>
      </w:pPr>
      <w:r w:rsidRPr="00BF5C72">
        <w:rPr>
          <w:color w:val="00B0F0"/>
          <w:sz w:val="28"/>
        </w:rPr>
        <w:lastRenderedPageBreak/>
        <w:t>Observation </w:t>
      </w:r>
      <w:r>
        <w:rPr>
          <w:sz w:val="28"/>
        </w:rPr>
        <w:t>: si on a un microscope on va parler de cellule</w:t>
      </w:r>
    </w:p>
    <w:p w:rsidR="00BF5C72" w:rsidRDefault="00BF5C72" w:rsidP="00BF5C72">
      <w:pPr>
        <w:jc w:val="center"/>
        <w:rPr>
          <w:sz w:val="28"/>
        </w:rPr>
      </w:pPr>
    </w:p>
    <w:p w:rsidR="00BF5C72" w:rsidRDefault="00BF5C72" w:rsidP="00BF5C72">
      <w:pPr>
        <w:jc w:val="center"/>
        <w:rPr>
          <w:sz w:val="28"/>
        </w:rPr>
      </w:pPr>
      <w:r w:rsidRPr="006F13E8">
        <w:rPr>
          <w:color w:val="00B0F0"/>
          <w:sz w:val="28"/>
        </w:rPr>
        <w:t>Interrogation</w:t>
      </w:r>
      <w:r>
        <w:rPr>
          <w:sz w:val="28"/>
        </w:rPr>
        <w:t> :</w:t>
      </w:r>
      <w:r w:rsidR="006F13E8">
        <w:rPr>
          <w:sz w:val="28"/>
        </w:rPr>
        <w:t xml:space="preserve"> comment distinguer une cellule animal, une cellule végétale d’un non- vivant?</w:t>
      </w:r>
    </w:p>
    <w:p w:rsidR="006F13E8" w:rsidRDefault="006F13E8" w:rsidP="00BF5C72">
      <w:pPr>
        <w:jc w:val="center"/>
        <w:rPr>
          <w:sz w:val="28"/>
        </w:rPr>
      </w:pPr>
    </w:p>
    <w:p w:rsidR="006F13E8" w:rsidRDefault="006F13E8" w:rsidP="00BF5C72">
      <w:pPr>
        <w:jc w:val="center"/>
        <w:rPr>
          <w:sz w:val="28"/>
        </w:rPr>
      </w:pPr>
      <w:r w:rsidRPr="006F13E8">
        <w:rPr>
          <w:color w:val="00B0F0"/>
          <w:sz w:val="28"/>
        </w:rPr>
        <w:t>Hypothèse</w:t>
      </w:r>
      <w:r>
        <w:rPr>
          <w:sz w:val="28"/>
        </w:rPr>
        <w:t xml:space="preserve"> : Je </w:t>
      </w:r>
      <w:proofErr w:type="spellStart"/>
      <w:r>
        <w:rPr>
          <w:sz w:val="28"/>
        </w:rPr>
        <w:t>supose</w:t>
      </w:r>
      <w:proofErr w:type="spellEnd"/>
      <w:r>
        <w:rPr>
          <w:sz w:val="28"/>
        </w:rPr>
        <w:t xml:space="preserve"> qu’une cellule végétale contient :</w:t>
      </w:r>
    </w:p>
    <w:p w:rsidR="006F13E8" w:rsidRDefault="00454496" w:rsidP="00BF5C72">
      <w:pPr>
        <w:jc w:val="center"/>
        <w:rPr>
          <w:sz w:val="28"/>
        </w:rPr>
      </w:pPr>
      <w:r w:rsidRPr="00454496">
        <w:rPr>
          <w:sz w:val="28"/>
        </w:rPr>
        <w:sym w:font="Wingdings" w:char="F0E8"/>
      </w:r>
      <w:r w:rsidR="006F13E8">
        <w:rPr>
          <w:sz w:val="28"/>
        </w:rPr>
        <w:t>Vacuole d’eau</w:t>
      </w:r>
    </w:p>
    <w:p w:rsidR="00454496" w:rsidRDefault="00454496" w:rsidP="00BF5C72">
      <w:pPr>
        <w:jc w:val="center"/>
        <w:rPr>
          <w:sz w:val="28"/>
        </w:rPr>
      </w:pPr>
      <w:r w:rsidRPr="00454496">
        <w:rPr>
          <w:sz w:val="28"/>
        </w:rPr>
        <w:sym w:font="Wingdings" w:char="F0E8"/>
      </w:r>
      <w:r>
        <w:rPr>
          <w:sz w:val="28"/>
        </w:rPr>
        <w:t>Membrane cellulosique</w:t>
      </w:r>
    </w:p>
    <w:p w:rsidR="00454496" w:rsidRDefault="00454496" w:rsidP="00BF5C72">
      <w:pPr>
        <w:jc w:val="center"/>
        <w:rPr>
          <w:sz w:val="28"/>
        </w:rPr>
      </w:pPr>
      <w:r w:rsidRPr="00454496">
        <w:rPr>
          <w:sz w:val="28"/>
        </w:rPr>
        <w:sym w:font="Wingdings" w:char="F0E8"/>
      </w:r>
      <w:r>
        <w:rPr>
          <w:sz w:val="28"/>
        </w:rPr>
        <w:t>Chloroplaste</w:t>
      </w:r>
    </w:p>
    <w:p w:rsidR="00454496" w:rsidRDefault="00454496" w:rsidP="00BF5C72">
      <w:pPr>
        <w:jc w:val="center"/>
        <w:rPr>
          <w:sz w:val="28"/>
        </w:rPr>
      </w:pPr>
      <w:r>
        <w:rPr>
          <w:sz w:val="28"/>
        </w:rPr>
        <w:t>Et a une forme rectangulaire</w:t>
      </w:r>
    </w:p>
    <w:p w:rsidR="00454496" w:rsidRDefault="00454496" w:rsidP="00BF5C72">
      <w:pPr>
        <w:jc w:val="center"/>
        <w:rPr>
          <w:sz w:val="28"/>
        </w:rPr>
      </w:pPr>
    </w:p>
    <w:p w:rsidR="00454496" w:rsidRDefault="00454496" w:rsidP="00BF5C72">
      <w:pPr>
        <w:jc w:val="center"/>
        <w:rPr>
          <w:sz w:val="28"/>
        </w:rPr>
      </w:pPr>
      <w:r>
        <w:rPr>
          <w:sz w:val="28"/>
        </w:rPr>
        <w:t>Tandis qu’une cellule animal ne contient pas l’élément ci-dessus mais elle possède</w:t>
      </w:r>
    </w:p>
    <w:p w:rsidR="00454496" w:rsidRDefault="00454496" w:rsidP="00BF5C72">
      <w:pPr>
        <w:jc w:val="center"/>
        <w:rPr>
          <w:sz w:val="28"/>
        </w:rPr>
      </w:pPr>
      <w:r w:rsidRPr="00454496">
        <w:rPr>
          <w:sz w:val="28"/>
        </w:rPr>
        <w:sym w:font="Wingdings" w:char="F0E8"/>
      </w:r>
      <w:r>
        <w:rPr>
          <w:sz w:val="28"/>
        </w:rPr>
        <w:t>Vacuole déchet</w:t>
      </w:r>
    </w:p>
    <w:p w:rsidR="00454496" w:rsidRDefault="00454496" w:rsidP="00BF5C72">
      <w:pPr>
        <w:jc w:val="center"/>
        <w:rPr>
          <w:sz w:val="28"/>
        </w:rPr>
      </w:pPr>
      <w:r w:rsidRPr="00454496">
        <w:rPr>
          <w:sz w:val="28"/>
        </w:rPr>
        <w:sym w:font="Wingdings" w:char="F0E8"/>
      </w:r>
      <w:r>
        <w:rPr>
          <w:sz w:val="28"/>
        </w:rPr>
        <w:t>Noyau</w:t>
      </w:r>
    </w:p>
    <w:p w:rsidR="00454496" w:rsidRDefault="00454496" w:rsidP="00BF5C72">
      <w:pPr>
        <w:jc w:val="center"/>
        <w:rPr>
          <w:sz w:val="28"/>
        </w:rPr>
      </w:pPr>
      <w:r w:rsidRPr="00454496">
        <w:rPr>
          <w:sz w:val="28"/>
        </w:rPr>
        <w:sym w:font="Wingdings" w:char="F0E8"/>
      </w:r>
      <w:r>
        <w:rPr>
          <w:sz w:val="28"/>
        </w:rPr>
        <w:t>Membrane cellulaire</w:t>
      </w:r>
    </w:p>
    <w:p w:rsidR="00454496" w:rsidRDefault="00454496" w:rsidP="00BF5C72">
      <w:pPr>
        <w:jc w:val="center"/>
        <w:rPr>
          <w:sz w:val="28"/>
        </w:rPr>
      </w:pPr>
      <w:r w:rsidRPr="00454496">
        <w:rPr>
          <w:sz w:val="28"/>
        </w:rPr>
        <w:sym w:font="Wingdings" w:char="F0E8"/>
      </w:r>
      <w:r>
        <w:rPr>
          <w:sz w:val="28"/>
        </w:rPr>
        <w:t>Cytoplasme</w:t>
      </w:r>
    </w:p>
    <w:p w:rsidR="00454496" w:rsidRDefault="00454496" w:rsidP="00BF5C72">
      <w:pPr>
        <w:jc w:val="center"/>
        <w:rPr>
          <w:sz w:val="28"/>
        </w:rPr>
      </w:pPr>
      <w:r>
        <w:rPr>
          <w:sz w:val="28"/>
        </w:rPr>
        <w:t>Et a une forme ronde</w:t>
      </w:r>
    </w:p>
    <w:p w:rsidR="00454496" w:rsidRDefault="00454496">
      <w:pPr>
        <w:rPr>
          <w:sz w:val="28"/>
        </w:rPr>
      </w:pPr>
      <w:r>
        <w:rPr>
          <w:sz w:val="28"/>
        </w:rPr>
        <w:br w:type="page"/>
      </w:r>
    </w:p>
    <w:p w:rsidR="00454496" w:rsidRDefault="00454496" w:rsidP="00BF5C72">
      <w:pPr>
        <w:jc w:val="center"/>
        <w:rPr>
          <w:sz w:val="28"/>
        </w:rPr>
      </w:pPr>
      <w:r w:rsidRPr="00454496">
        <w:rPr>
          <w:color w:val="00B0F0"/>
          <w:sz w:val="28"/>
        </w:rPr>
        <w:lastRenderedPageBreak/>
        <w:t>Matériel </w:t>
      </w:r>
      <w:r>
        <w:rPr>
          <w:sz w:val="28"/>
        </w:rPr>
        <w:t xml:space="preserve">: </w:t>
      </w:r>
      <w:r w:rsidRPr="00454496">
        <w:rPr>
          <w:sz w:val="28"/>
        </w:rPr>
        <w:sym w:font="Wingdings" w:char="F0E8"/>
      </w:r>
      <w:r>
        <w:rPr>
          <w:sz w:val="28"/>
        </w:rPr>
        <w:t xml:space="preserve"> microscope</w:t>
      </w:r>
    </w:p>
    <w:p w:rsidR="00454496" w:rsidRDefault="00454496" w:rsidP="00BF5C72">
      <w:pPr>
        <w:jc w:val="center"/>
        <w:rPr>
          <w:sz w:val="28"/>
        </w:rPr>
      </w:pPr>
      <w:r w:rsidRPr="00454496">
        <w:rPr>
          <w:sz w:val="28"/>
        </w:rPr>
        <w:sym w:font="Wingdings" w:char="F0E8"/>
      </w:r>
      <w:proofErr w:type="gramStart"/>
      <w:r>
        <w:rPr>
          <w:sz w:val="28"/>
        </w:rPr>
        <w:t>objectif</w:t>
      </w:r>
      <w:proofErr w:type="gramEnd"/>
    </w:p>
    <w:p w:rsidR="00454496" w:rsidRDefault="00454496" w:rsidP="00BF5C72">
      <w:pPr>
        <w:jc w:val="center"/>
        <w:rPr>
          <w:sz w:val="28"/>
        </w:rPr>
      </w:pPr>
    </w:p>
    <w:p w:rsidR="00454496" w:rsidRDefault="00454496" w:rsidP="00BF5C72">
      <w:pPr>
        <w:jc w:val="center"/>
        <w:rPr>
          <w:sz w:val="28"/>
        </w:rPr>
      </w:pPr>
      <w:r w:rsidRPr="00454496">
        <w:rPr>
          <w:color w:val="00B0F0"/>
          <w:sz w:val="28"/>
        </w:rPr>
        <w:t>Manipulation</w:t>
      </w:r>
      <w:r>
        <w:rPr>
          <w:sz w:val="28"/>
        </w:rPr>
        <w:t> </w:t>
      </w:r>
      <w:proofErr w:type="gramStart"/>
      <w:r>
        <w:rPr>
          <w:sz w:val="28"/>
        </w:rPr>
        <w:t>:</w:t>
      </w:r>
      <w:proofErr w:type="gramEnd"/>
      <w:r w:rsidRPr="00454496">
        <w:rPr>
          <w:sz w:val="28"/>
        </w:rPr>
        <w:sym w:font="Wingdings" w:char="F0E8"/>
      </w:r>
      <w:r>
        <w:rPr>
          <w:sz w:val="28"/>
        </w:rPr>
        <w:t>cellule</w:t>
      </w:r>
    </w:p>
    <w:p w:rsidR="00454496" w:rsidRDefault="002D3187" w:rsidP="00BF5C72">
      <w:pPr>
        <w:jc w:val="center"/>
        <w:rPr>
          <w:sz w:val="28"/>
        </w:rPr>
      </w:pPr>
      <w:r>
        <w:rPr>
          <w:noProof/>
          <w:sz w:val="28"/>
          <w:lang w:eastAsia="fr-C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3752850</wp:posOffset>
            </wp:positionH>
            <wp:positionV relativeFrom="paragraph">
              <wp:posOffset>505460</wp:posOffset>
            </wp:positionV>
            <wp:extent cx="476250" cy="457200"/>
            <wp:effectExtent l="19050" t="0" r="0" b="0"/>
            <wp:wrapNone/>
            <wp:docPr id="10" name="irc_mi" descr="http://rothcpa.com/wp/wp-content/uploads/2012/12/20121219-1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rothcpa.com/wp/wp-content/uploads/2012/12/20121219-1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lang w:eastAsia="fr-C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503555</wp:posOffset>
            </wp:positionV>
            <wp:extent cx="474345" cy="457200"/>
            <wp:effectExtent l="19050" t="0" r="1905" b="0"/>
            <wp:wrapNone/>
            <wp:docPr id="7" name="irc_mi" descr="http://cliparts.co/cliparts/6Tp/o8L/6Tpo8Lyyc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liparts.co/cliparts/6Tp/o8L/6Tpo8Lyyc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4496" w:rsidRPr="00454496">
        <w:rPr>
          <w:sz w:val="28"/>
        </w:rPr>
        <w:sym w:font="Wingdings" w:char="F0E8"/>
      </w:r>
      <w:proofErr w:type="gramStart"/>
      <w:r w:rsidR="00454496">
        <w:rPr>
          <w:sz w:val="28"/>
        </w:rPr>
        <w:t>pour</w:t>
      </w:r>
      <w:proofErr w:type="gramEnd"/>
      <w:r w:rsidR="00454496">
        <w:rPr>
          <w:sz w:val="28"/>
        </w:rPr>
        <w:t xml:space="preserve"> voir plus près</w:t>
      </w:r>
    </w:p>
    <w:p w:rsidR="00454496" w:rsidRDefault="00454496" w:rsidP="00BF5C72">
      <w:pPr>
        <w:jc w:val="center"/>
        <w:rPr>
          <w:sz w:val="28"/>
        </w:rPr>
      </w:pPr>
      <w:r>
        <w:rPr>
          <w:noProof/>
          <w:sz w:val="28"/>
          <w:lang w:eastAsia="fr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60325</wp:posOffset>
            </wp:positionV>
            <wp:extent cx="3619500" cy="1781175"/>
            <wp:effectExtent l="19050" t="0" r="0" b="0"/>
            <wp:wrapSquare wrapText="bothSides"/>
            <wp:docPr id="4" name="irc_mi" descr="http://sciencesdelavie.chez.com/6eme/epiderme/epiderme.g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ciencesdelavie.chez.com/6eme/epiderme/epiderme.gif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lang w:eastAsia="fr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60325</wp:posOffset>
            </wp:positionV>
            <wp:extent cx="2695575" cy="1800225"/>
            <wp:effectExtent l="19050" t="0" r="9525" b="0"/>
            <wp:wrapSquare wrapText="bothSides"/>
            <wp:docPr id="1" name="irc_mi" descr="http://cache4.asset-cache.net/gc/139814315-whitefish-mitosis-whitefish-embryo-telophase-gettyimages.jpg?v=1&amp;c=IWSAsset&amp;k=2&amp;d=ONBeFCg%2Bc6sYxtxRKJug92zMu8c%2BTiVMkGVk%2BgMezB0uZUMzaKDzfxYqGW5%2FgtuW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ache4.asset-cache.net/gc/139814315-whitefish-mitosis-whitefish-embryo-telophase-gettyimages.jpg?v=1&amp;c=IWSAsset&amp;k=2&amp;d=ONBeFCg%2Bc6sYxtxRKJug92zMu8c%2BTiVMkGVk%2BgMezB0uZUMzaKDzfxYqGW5%2FgtuW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4496" w:rsidRDefault="002D3187" w:rsidP="00BF5C72">
      <w:pPr>
        <w:jc w:val="center"/>
        <w:rPr>
          <w:sz w:val="28"/>
        </w:rPr>
      </w:pPr>
      <w:r w:rsidRPr="002D3187">
        <w:rPr>
          <w:color w:val="00B0F0"/>
          <w:sz w:val="28"/>
        </w:rPr>
        <w:t>Discussion</w:t>
      </w:r>
      <w:r>
        <w:rPr>
          <w:sz w:val="28"/>
        </w:rPr>
        <w:t xml:space="preserve"> : 1 : À laide de quel appareil peut-on observer des </w:t>
      </w:r>
      <w:proofErr w:type="gramStart"/>
      <w:r>
        <w:rPr>
          <w:sz w:val="28"/>
        </w:rPr>
        <w:t>cellule</w:t>
      </w:r>
      <w:proofErr w:type="gramEnd"/>
      <w:r>
        <w:rPr>
          <w:sz w:val="28"/>
        </w:rPr>
        <w:t> : microscope</w:t>
      </w:r>
    </w:p>
    <w:p w:rsidR="002D3187" w:rsidRDefault="002D3187" w:rsidP="00BF5C72">
      <w:pPr>
        <w:jc w:val="center"/>
        <w:rPr>
          <w:sz w:val="28"/>
        </w:rPr>
      </w:pPr>
    </w:p>
    <w:p w:rsidR="002D3187" w:rsidRDefault="002D3187" w:rsidP="00BF5C72">
      <w:pPr>
        <w:jc w:val="center"/>
        <w:rPr>
          <w:sz w:val="28"/>
        </w:rPr>
      </w:pPr>
    </w:p>
    <w:p w:rsidR="002D3187" w:rsidRPr="00BF5C72" w:rsidRDefault="002D3187" w:rsidP="00BF5C72">
      <w:pPr>
        <w:jc w:val="center"/>
        <w:rPr>
          <w:sz w:val="28"/>
        </w:rPr>
      </w:pPr>
    </w:p>
    <w:sectPr w:rsidR="002D3187" w:rsidRPr="00BF5C72" w:rsidSect="00C3469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F5C72"/>
    <w:rsid w:val="002D3187"/>
    <w:rsid w:val="00454496"/>
    <w:rsid w:val="006F13E8"/>
    <w:rsid w:val="00BF5C72"/>
    <w:rsid w:val="00C34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69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54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44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a/url?sa=i&amp;rct=j&amp;q=&amp;esrc=s&amp;source=images&amp;cd=&amp;cad=rja&amp;uact=8&amp;ved=0CAcQjRxqFQoTCIr9z96Tn8gCFYsJkgod_TIF3w&amp;url=http%3A%2F%2Fsciencesdelavie.chez.com%2F6eme%2Fcellveg.htm&amp;bvm=bv.103627116,d.aWw&amp;psig=AFQjCNGMVSGvprVv8MQ6Fp4txphqbLzpOg&amp;ust=1443716102189193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a/url?sa=i&amp;rct=j&amp;q=&amp;esrc=s&amp;source=images&amp;cd=&amp;cad=rja&amp;uact=8&amp;ved=0CAcQjRxqFQoTCPnV3I6Un8gCFUUQkgodJvsHBg&amp;url=http%3A%2F%2Fcliparts.co%2Fa-clip-art&amp;bvm=bv.103627116,d.aWw&amp;psig=AFQjCNHqRy412dpqBbolUK2znCKoZEB6bA&amp;ust=1443716190879980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0" Type="http://schemas.openxmlformats.org/officeDocument/2006/relationships/hyperlink" Target="http://www.google.ca/url?sa=i&amp;rct=j&amp;q=&amp;esrc=s&amp;source=images&amp;cd=&amp;cad=rja&amp;uact=8&amp;ved=0CAcQjRxqFQoTCLD-rMOTn8gCFUsVkgodHKIAww&amp;url=http%3A%2F%2Fwww.gettyimages.fr%2Fdetail%2Fphoto%2Fwhitefish-mitosis-whitefish-embryo-telophase-cytokinesis-photo%2F139814315&amp;bvm=bv.103627116,d.aWw&amp;psig=AFQjCNFICjETXCpUOfHI2x23pIaOtw6YVQ&amp;ust=1443715990690203" TargetMode="External"/><Relationship Id="rId4" Type="http://schemas.openxmlformats.org/officeDocument/2006/relationships/hyperlink" Target="http://www.google.ca/url?sa=i&amp;rct=j&amp;q=&amp;esrc=s&amp;source=images&amp;cd=&amp;cad=rja&amp;uact=8&amp;ved=0CAcQjRxqFQoTCIOFy6-Un8gCFcJ8kgodxigMbw&amp;url=http%3A%2F%2Frothcpa.com%2F2012%2F12%2Ftax-roundup-12192012-b-is-for-boehner-and-blizzard%2F&amp;bvm=bv.103627116,d.aWw&amp;psig=AFQjCNEOC6wD-mBvOYLEEu7bmba2MYDXCw&amp;ust=1443716272857167" TargetMode="Externa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CSBE</Company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2</cp:revision>
  <dcterms:created xsi:type="dcterms:W3CDTF">2015-09-30T16:20:00Z</dcterms:created>
  <dcterms:modified xsi:type="dcterms:W3CDTF">2015-09-30T16:20:00Z</dcterms:modified>
</cp:coreProperties>
</file>