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47" w:rsidRDefault="00781659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-638175</wp:posOffset>
            </wp:positionV>
            <wp:extent cx="2590800" cy="2019300"/>
            <wp:effectExtent l="19050" t="0" r="0" b="0"/>
            <wp:wrapNone/>
            <wp:docPr id="1" name="irc_mi" descr="http://www.larousse.fr/encyclopedie/data/images/1313424-Archim%C3%A8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313424-Archim%C3%A8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Nom : Archimède</w:t>
      </w:r>
    </w:p>
    <w:p w:rsidR="00781659" w:rsidRDefault="00781659">
      <w:r>
        <w:t xml:space="preserve">Ville : Syracuse Grèce </w:t>
      </w:r>
    </w:p>
    <w:p w:rsidR="00781659" w:rsidRDefault="00781659">
      <w:r>
        <w:t>Période de temps : 3</w:t>
      </w:r>
      <w:r w:rsidRPr="00781659">
        <w:rPr>
          <w:vertAlign w:val="superscript"/>
        </w:rPr>
        <w:t>e</w:t>
      </w:r>
      <w:r>
        <w:t xml:space="preserve"> siècle avant JC</w:t>
      </w:r>
    </w:p>
    <w:p w:rsidR="00781659" w:rsidRDefault="00781659">
      <w:r>
        <w:t xml:space="preserve">Objet : Couronne </w:t>
      </w:r>
    </w:p>
    <w:p w:rsidR="00781659" w:rsidRDefault="00781659">
      <w:r>
        <w:t>Poussée </w:t>
      </w:r>
      <w:proofErr w:type="gramStart"/>
      <w:r>
        <w:t>:  Volume</w:t>
      </w:r>
      <w:proofErr w:type="gramEnd"/>
      <w:r>
        <w:t xml:space="preserve">  d’eau déplacé</w:t>
      </w:r>
    </w:p>
    <w:p w:rsidR="00781659" w:rsidRDefault="00781659">
      <w:r>
        <w:t>Phrase célèbre : Euréka</w:t>
      </w:r>
    </w:p>
    <w:p w:rsidR="00781659" w:rsidRDefault="00781659">
      <w:r>
        <w:t>Signification : J’ai trouvé</w:t>
      </w:r>
    </w:p>
    <w:p w:rsidR="00781659" w:rsidRDefault="00A37FF2"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414655</wp:posOffset>
            </wp:positionV>
            <wp:extent cx="1581150" cy="1057275"/>
            <wp:effectExtent l="19050" t="0" r="0" b="0"/>
            <wp:wrapNone/>
            <wp:docPr id="4" name="irc_mi" descr="http://www.intothewheel.com/wp-content/uploads/2014/11/drapeau-gre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othewheel.com/wp-content/uploads/2014/11/drapeau-gre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262255</wp:posOffset>
            </wp:positionV>
            <wp:extent cx="3219450" cy="2847975"/>
            <wp:effectExtent l="19050" t="0" r="0" b="0"/>
            <wp:wrapNone/>
            <wp:docPr id="7" name="irc_mi" descr="http://insolentiae.com/wp-content/uploads/2015/08/grece-car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solentiae.com/wp-content/uploads/2015/08/grece-car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1659" w:rsidSect="00BA27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59"/>
    <w:rsid w:val="004C120C"/>
    <w:rsid w:val="00781659"/>
    <w:rsid w:val="00A37FF2"/>
    <w:rsid w:val="00BA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KTI5f6rwsgCFQpxPgodwAwJeQ&amp;url=http%3A%2F%2Finsolentiae.com%2F2015%2F08%2F21%2Fsortie-de-la-grece-de-leuro-quels-gains-quels-risques%2F&amp;bvm=bv.104819420,d.cWw&amp;psig=AFQjCNGDFz1J4L5t14hfbjIb1ktjhBpXbA&amp;ust=14449251975073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Im5muyrwsgCFUtVPgodM4YHBg&amp;url=http%3A%2F%2Fwww.intothewheel.com%2F2014%2F11%2Fgrece%2F&amp;bvm=bv.104819420,d.cWw&amp;psig=AFQjCNE5IDZqQ3SD66Q6i7-MmX4Lcon0Xg&amp;ust=14449251492997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Ley67arwsgCFUk5PgodpNIClQ&amp;url=http%3A%2F%2Fwww.larousse.fr%2Fencyclopedie%2Fpersonnage%2FArchim%25C3%25A8de%2F105994&amp;psig=AFQjCNEhW8QQM2COD8Y6_KU3MdntHE5A8w&amp;ust=144492475335571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2015-10-14T16:08:00Z</dcterms:created>
  <dcterms:modified xsi:type="dcterms:W3CDTF">2015-10-14T16:08:00Z</dcterms:modified>
</cp:coreProperties>
</file>