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05" w:rsidRDefault="00CC6D6C" w:rsidP="00CC6D6C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352425</wp:posOffset>
            </wp:positionV>
            <wp:extent cx="1619250" cy="2143125"/>
            <wp:effectExtent l="19050" t="0" r="0" b="0"/>
            <wp:wrapNone/>
            <wp:docPr id="1" name="Image 1" descr="https://upload.wikimedia.org/wikipedia/commons/thumb/e/e8/Sanzio_01_Hypatia.jpg/170px-Sanzio_01_Hypa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8/Sanzio_01_Hypatia.jpg/170px-Sanzio_01_Hypat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D6C">
        <w:rPr>
          <w:sz w:val="52"/>
          <w:szCs w:val="52"/>
        </w:rPr>
        <w:t>Hypatie</w:t>
      </w:r>
    </w:p>
    <w:p w:rsidR="00CC6D6C" w:rsidRPr="00CC6D6C" w:rsidRDefault="00CC6D6C" w:rsidP="00CC6D6C">
      <w:pPr>
        <w:jc w:val="center"/>
        <w:rPr>
          <w:sz w:val="32"/>
          <w:szCs w:val="32"/>
        </w:rPr>
      </w:pPr>
    </w:p>
    <w:p w:rsidR="00CC6D6C" w:rsidRPr="00CC6D6C" w:rsidRDefault="00CC6D6C" w:rsidP="00CC6D6C">
      <w:pPr>
        <w:rPr>
          <w:rFonts w:ascii="Arial Black" w:hAnsi="Arial Black" w:cs="Aharoni"/>
          <w:sz w:val="32"/>
          <w:szCs w:val="32"/>
        </w:rPr>
      </w:pPr>
      <w:r w:rsidRPr="00CC6D6C">
        <w:rPr>
          <w:rFonts w:ascii="Arial Black" w:hAnsi="Arial Black" w:cs="Aharoni"/>
          <w:sz w:val="32"/>
          <w:szCs w:val="32"/>
        </w:rPr>
        <w:t xml:space="preserve">Nom de son père : </w:t>
      </w:r>
      <w:proofErr w:type="spellStart"/>
      <w:r w:rsidRPr="00CC6D6C">
        <w:rPr>
          <w:rFonts w:ascii="Arial Black" w:hAnsi="Arial Black" w:cs="Aharoni"/>
          <w:sz w:val="32"/>
          <w:szCs w:val="32"/>
        </w:rPr>
        <w:t>Théon</w:t>
      </w:r>
      <w:proofErr w:type="spellEnd"/>
      <w:r w:rsidRPr="00CC6D6C">
        <w:rPr>
          <w:rFonts w:ascii="Arial Black" w:hAnsi="Arial Black" w:cs="Aharoni"/>
          <w:sz w:val="32"/>
          <w:szCs w:val="32"/>
        </w:rPr>
        <w:t xml:space="preserve"> d’Alexandrie</w:t>
      </w:r>
    </w:p>
    <w:p w:rsidR="00CC6D6C" w:rsidRPr="00CC6D6C" w:rsidRDefault="00CC6D6C" w:rsidP="00CC6D6C">
      <w:pPr>
        <w:rPr>
          <w:rFonts w:ascii="Arial Black" w:hAnsi="Arial Black" w:cs="Aharoni"/>
          <w:sz w:val="32"/>
          <w:szCs w:val="32"/>
        </w:rPr>
      </w:pPr>
      <w:r w:rsidRPr="00CC6D6C">
        <w:rPr>
          <w:rFonts w:ascii="Arial Black" w:hAnsi="Arial Black" w:cs="Aharoni"/>
          <w:sz w:val="32"/>
          <w:szCs w:val="32"/>
        </w:rPr>
        <w:t>Fonctions : mathématicien</w:t>
      </w:r>
    </w:p>
    <w:p w:rsidR="00CC6D6C" w:rsidRPr="00CC6D6C" w:rsidRDefault="00CC6D6C" w:rsidP="00CC6D6C">
      <w:pPr>
        <w:rPr>
          <w:rFonts w:ascii="Arial Black" w:hAnsi="Arial Black" w:cs="Aharoni"/>
          <w:sz w:val="32"/>
          <w:szCs w:val="32"/>
        </w:rPr>
      </w:pPr>
      <w:r w:rsidRPr="00CC6D6C">
        <w:rPr>
          <w:rFonts w:ascii="Arial Black" w:hAnsi="Arial Black" w:cs="Aharoni"/>
          <w:sz w:val="32"/>
          <w:szCs w:val="32"/>
        </w:rPr>
        <w:t>Période de temps : 335-405</w:t>
      </w:r>
    </w:p>
    <w:p w:rsidR="00CC6D6C" w:rsidRPr="00CC6D6C" w:rsidRDefault="00CC6D6C" w:rsidP="00CC6D6C">
      <w:pPr>
        <w:rPr>
          <w:rFonts w:ascii="Arial Black" w:hAnsi="Arial Black" w:cs="Aharoni"/>
          <w:sz w:val="32"/>
          <w:szCs w:val="32"/>
        </w:rPr>
      </w:pPr>
      <w:r w:rsidRPr="00CC6D6C">
        <w:rPr>
          <w:rFonts w:ascii="Arial Black" w:hAnsi="Arial Black" w:cs="Aharoni"/>
          <w:sz w:val="32"/>
          <w:szCs w:val="32"/>
        </w:rPr>
        <w:t>Localité : Alexandrie, Égypte</w:t>
      </w:r>
    </w:p>
    <w:p w:rsidR="00CC6D6C" w:rsidRPr="00CC6D6C" w:rsidRDefault="00CC6D6C" w:rsidP="00CC6D6C">
      <w:pPr>
        <w:rPr>
          <w:rFonts w:ascii="Arial Black" w:hAnsi="Arial Black" w:cs="Aharoni"/>
          <w:sz w:val="32"/>
          <w:szCs w:val="32"/>
        </w:rPr>
      </w:pPr>
      <w:r w:rsidRPr="00CC6D6C">
        <w:rPr>
          <w:rFonts w:ascii="Arial Black" w:hAnsi="Arial Black" w:cs="Aharoni"/>
          <w:sz w:val="32"/>
          <w:szCs w:val="32"/>
        </w:rPr>
        <w:t xml:space="preserve">Elle enseigne, elle vulgarise les écrits de ses </w:t>
      </w:r>
      <w:proofErr w:type="spellStart"/>
      <w:r w:rsidRPr="00CC6D6C">
        <w:rPr>
          <w:rFonts w:ascii="Arial Black" w:hAnsi="Arial Black" w:cs="Aharoni"/>
          <w:sz w:val="32"/>
          <w:szCs w:val="32"/>
        </w:rPr>
        <w:t>prédecesseurs</w:t>
      </w:r>
      <w:proofErr w:type="spellEnd"/>
      <w:r w:rsidRPr="00CC6D6C">
        <w:rPr>
          <w:rFonts w:ascii="Arial Black" w:hAnsi="Arial Black" w:cs="Aharoni"/>
          <w:sz w:val="32"/>
          <w:szCs w:val="32"/>
        </w:rPr>
        <w:t xml:space="preserve"> de façon brillante.</w:t>
      </w:r>
    </w:p>
    <w:p w:rsidR="00CC6D6C" w:rsidRPr="00CC6D6C" w:rsidRDefault="00CC6D6C" w:rsidP="00CC6D6C">
      <w:pPr>
        <w:rPr>
          <w:rFonts w:ascii="Arial Black" w:hAnsi="Arial Black" w:cs="Aharoni"/>
          <w:sz w:val="32"/>
          <w:szCs w:val="32"/>
        </w:rPr>
      </w:pPr>
      <w:r w:rsidRPr="00CC6D6C">
        <w:rPr>
          <w:rFonts w:ascii="Arial Black" w:hAnsi="Arial Black" w:cs="Aharoni"/>
          <w:sz w:val="32"/>
          <w:szCs w:val="32"/>
        </w:rPr>
        <w:t xml:space="preserve">3 </w:t>
      </w:r>
      <w:proofErr w:type="spellStart"/>
      <w:r w:rsidRPr="00CC6D6C">
        <w:rPr>
          <w:rFonts w:ascii="Arial Black" w:hAnsi="Arial Black" w:cs="Aharoni"/>
          <w:sz w:val="32"/>
          <w:szCs w:val="32"/>
        </w:rPr>
        <w:t>prédecésseurs</w:t>
      </w:r>
      <w:proofErr w:type="spellEnd"/>
      <w:r w:rsidRPr="00CC6D6C">
        <w:rPr>
          <w:rFonts w:ascii="Arial Black" w:hAnsi="Arial Black" w:cs="Aharoni"/>
          <w:sz w:val="32"/>
          <w:szCs w:val="32"/>
        </w:rPr>
        <w:t xml:space="preserve"> : Euclide Archimède Diophante </w:t>
      </w:r>
    </w:p>
    <w:p w:rsidR="00CC6D6C" w:rsidRPr="00CC6D6C" w:rsidRDefault="00CC6D6C" w:rsidP="00CC6D6C">
      <w:pPr>
        <w:rPr>
          <w:rFonts w:ascii="Arial Black" w:hAnsi="Arial Black" w:cs="Aharoni"/>
          <w:sz w:val="32"/>
          <w:szCs w:val="32"/>
        </w:rPr>
      </w:pPr>
      <w:r w:rsidRPr="00CC6D6C">
        <w:rPr>
          <w:rFonts w:ascii="Arial Black" w:hAnsi="Arial Black" w:cs="Aharoni"/>
          <w:sz w:val="32"/>
          <w:szCs w:val="32"/>
        </w:rPr>
        <w:t>Elle est considérée comme l’une des dernières savantes de la Grèce Antique</w:t>
      </w:r>
    </w:p>
    <w:p w:rsidR="00CC6D6C" w:rsidRPr="00CC6D6C" w:rsidRDefault="00CC6D6C" w:rsidP="00CC6D6C">
      <w:pPr>
        <w:rPr>
          <w:rFonts w:ascii="Arial Black" w:hAnsi="Arial Black" w:cs="Aharoni"/>
          <w:sz w:val="32"/>
          <w:szCs w:val="32"/>
        </w:rPr>
      </w:pPr>
      <w:r w:rsidRPr="00CC6D6C">
        <w:rPr>
          <w:rFonts w:ascii="Arial Black" w:hAnsi="Arial Black" w:cs="Aharoni"/>
          <w:sz w:val="32"/>
          <w:szCs w:val="32"/>
        </w:rPr>
        <w:t>5 phrases :</w:t>
      </w:r>
    </w:p>
    <w:p w:rsidR="00CC6D6C" w:rsidRPr="00CC6D6C" w:rsidRDefault="00CC6D6C" w:rsidP="00CC6D6C">
      <w:pPr>
        <w:rPr>
          <w:rFonts w:ascii="Arial Black" w:hAnsi="Arial Black" w:cs="Aharoni"/>
          <w:sz w:val="32"/>
          <w:szCs w:val="32"/>
        </w:rPr>
      </w:pPr>
      <w:r w:rsidRPr="00CC6D6C">
        <w:rPr>
          <w:rFonts w:ascii="Arial Black" w:hAnsi="Arial Black" w:cs="Aharoni"/>
          <w:sz w:val="32"/>
          <w:szCs w:val="32"/>
        </w:rPr>
        <w:t>Faites preuve de vigilance</w:t>
      </w:r>
    </w:p>
    <w:p w:rsidR="00CC6D6C" w:rsidRPr="00CC6D6C" w:rsidRDefault="00CC6D6C" w:rsidP="00CC6D6C">
      <w:pPr>
        <w:rPr>
          <w:rFonts w:ascii="Arial Black" w:hAnsi="Arial Black" w:cs="Aharoni"/>
          <w:sz w:val="32"/>
          <w:szCs w:val="32"/>
        </w:rPr>
      </w:pPr>
      <w:r w:rsidRPr="00CC6D6C">
        <w:rPr>
          <w:rFonts w:ascii="Arial Black" w:hAnsi="Arial Black" w:cs="Aharoni"/>
          <w:sz w:val="32"/>
          <w:szCs w:val="32"/>
        </w:rPr>
        <w:t>Vérifiez toutes les affirmations</w:t>
      </w:r>
    </w:p>
    <w:p w:rsidR="00CC6D6C" w:rsidRDefault="00CC6D6C" w:rsidP="00CC6D6C">
      <w:pPr>
        <w:rPr>
          <w:rFonts w:ascii="Arial Black" w:hAnsi="Arial Black" w:cs="Aharoni"/>
          <w:sz w:val="32"/>
          <w:szCs w:val="32"/>
        </w:rPr>
      </w:pPr>
      <w:r w:rsidRPr="00CC6D6C">
        <w:rPr>
          <w:rFonts w:ascii="Arial Black" w:hAnsi="Arial Black" w:cs="Aharoni"/>
          <w:sz w:val="32"/>
          <w:szCs w:val="32"/>
        </w:rPr>
        <w:t>Efforcez-vous de comprendre ce qui ne semble pas clair</w:t>
      </w:r>
    </w:p>
    <w:p w:rsidR="00CC6D6C" w:rsidRDefault="00CC6D6C" w:rsidP="00CC6D6C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Même un maître peut se tromper</w:t>
      </w:r>
    </w:p>
    <w:p w:rsidR="00CC6D6C" w:rsidRPr="00CC6D6C" w:rsidRDefault="00CC6D6C" w:rsidP="00CC6D6C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Sachez qu’il est toujours possible d’améliore</w:t>
      </w:r>
      <w:r w:rsidR="006E262E">
        <w:rPr>
          <w:rFonts w:ascii="Arial Black" w:hAnsi="Arial Black" w:cs="Aharoni"/>
          <w:sz w:val="32"/>
          <w:szCs w:val="32"/>
        </w:rPr>
        <w:t xml:space="preserve">r la pensée des plus </w:t>
      </w:r>
      <w:r>
        <w:rPr>
          <w:rFonts w:ascii="Arial Black" w:hAnsi="Arial Black" w:cs="Aharoni"/>
          <w:sz w:val="32"/>
          <w:szCs w:val="32"/>
        </w:rPr>
        <w:t>grands</w:t>
      </w:r>
    </w:p>
    <w:p w:rsidR="00CC6D6C" w:rsidRDefault="00CC6D6C" w:rsidP="00CC6D6C">
      <w:pPr>
        <w:rPr>
          <w:rFonts w:ascii="Arial Black" w:hAnsi="Arial Black" w:cs="Aharoni"/>
          <w:sz w:val="36"/>
          <w:szCs w:val="36"/>
        </w:rPr>
      </w:pPr>
    </w:p>
    <w:p w:rsidR="00CC6D6C" w:rsidRPr="00CC6D6C" w:rsidRDefault="00CC6D6C" w:rsidP="00CC6D6C">
      <w:pPr>
        <w:rPr>
          <w:rFonts w:ascii="Arial Black" w:hAnsi="Arial Black" w:cs="Aharoni"/>
          <w:sz w:val="36"/>
          <w:szCs w:val="36"/>
        </w:rPr>
      </w:pPr>
    </w:p>
    <w:p w:rsidR="00CC6D6C" w:rsidRPr="00CC6D6C" w:rsidRDefault="00CC6D6C" w:rsidP="00CC6D6C">
      <w:pPr>
        <w:rPr>
          <w:rFonts w:ascii="Arial Black" w:hAnsi="Arial Black" w:cs="Aharoni"/>
          <w:sz w:val="36"/>
          <w:szCs w:val="36"/>
        </w:rPr>
      </w:pPr>
    </w:p>
    <w:sectPr w:rsidR="00CC6D6C" w:rsidRPr="00CC6D6C" w:rsidSect="00F924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D6C"/>
    <w:rsid w:val="006E262E"/>
    <w:rsid w:val="00CC6D6C"/>
    <w:rsid w:val="00F9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D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C6D6C"/>
    <w:rPr>
      <w:color w:val="0000FF"/>
      <w:u w:val="single"/>
    </w:rPr>
  </w:style>
  <w:style w:type="character" w:customStyle="1" w:styleId="wdp22">
    <w:name w:val="wd_p22"/>
    <w:basedOn w:val="Policepardfaut"/>
    <w:rsid w:val="00CC6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2194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4215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481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2016-04-14T13:22:00Z</dcterms:created>
  <dcterms:modified xsi:type="dcterms:W3CDTF">2016-04-14T13:23:00Z</dcterms:modified>
</cp:coreProperties>
</file>