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77F2CE9" wp14:paraId="2C078E63" wp14:textId="2CF259F7">
      <w:pPr>
        <w:jc w:val="center"/>
        <w:rPr>
          <w:sz w:val="150"/>
          <w:szCs w:val="150"/>
        </w:rPr>
      </w:pPr>
      <w:r w:rsidRPr="077F2CE9" w:rsidR="6B7FDCA0">
        <w:rPr>
          <w:sz w:val="150"/>
          <w:szCs w:val="150"/>
        </w:rPr>
        <w:t xml:space="preserve">Jonne </w:t>
      </w:r>
      <w:r w:rsidRPr="077F2CE9" w:rsidR="33C10800">
        <w:rPr>
          <w:sz w:val="150"/>
          <w:szCs w:val="150"/>
        </w:rPr>
        <w:t>D</w:t>
      </w:r>
      <w:r w:rsidRPr="077F2CE9" w:rsidR="6B7FDCA0">
        <w:rPr>
          <w:sz w:val="150"/>
          <w:szCs w:val="150"/>
        </w:rPr>
        <w:t>alton</w:t>
      </w:r>
    </w:p>
    <w:p w:rsidR="6B7FDCA0" w:rsidP="077F2CE9" w:rsidRDefault="6B7FDCA0" w14:paraId="00ABA0F6" w14:textId="0101090F">
      <w:pPr>
        <w:pStyle w:val="Normal"/>
        <w:jc w:val="left"/>
        <w:rPr>
          <w:noProof w:val="0"/>
          <w:sz w:val="40"/>
          <w:szCs w:val="40"/>
          <w:lang w:val="fr-CA"/>
        </w:rPr>
      </w:pPr>
      <w:r w:rsidRPr="077F2CE9" w:rsidR="6B7FDCA0">
        <w:rPr>
          <w:noProof w:val="0"/>
          <w:sz w:val="56"/>
          <w:szCs w:val="56"/>
          <w:lang w:val="fr-CA"/>
        </w:rPr>
        <w:t>N</w:t>
      </w:r>
      <w:r w:rsidRPr="077F2CE9" w:rsidR="6B7FDCA0">
        <w:rPr>
          <w:noProof w:val="0"/>
          <w:sz w:val="40"/>
          <w:szCs w:val="40"/>
          <w:lang w:val="fr-CA"/>
        </w:rPr>
        <w:t>ation</w:t>
      </w:r>
      <w:r w:rsidRPr="077F2CE9" w:rsidR="05C67A97">
        <w:rPr>
          <w:noProof w:val="0"/>
          <w:sz w:val="40"/>
          <w:szCs w:val="40"/>
          <w:lang w:val="fr-CA"/>
        </w:rPr>
        <w:t>a</w:t>
      </w:r>
      <w:r w:rsidRPr="077F2CE9" w:rsidR="6B7FDCA0">
        <w:rPr>
          <w:noProof w:val="0"/>
          <w:sz w:val="40"/>
          <w:szCs w:val="40"/>
          <w:lang w:val="fr-CA"/>
        </w:rPr>
        <w:t>l</w:t>
      </w:r>
      <w:r w:rsidRPr="077F2CE9" w:rsidR="67C60D58">
        <w:rPr>
          <w:noProof w:val="0"/>
          <w:sz w:val="40"/>
          <w:szCs w:val="40"/>
          <w:lang w:val="fr-CA"/>
        </w:rPr>
        <w:t>i</w:t>
      </w:r>
      <w:r w:rsidRPr="077F2CE9" w:rsidR="6B7FDCA0">
        <w:rPr>
          <w:noProof w:val="0"/>
          <w:sz w:val="40"/>
          <w:szCs w:val="40"/>
          <w:lang w:val="fr-CA"/>
        </w:rPr>
        <w:t>té:</w:t>
      </w:r>
      <w:r w:rsidRPr="077F2CE9" w:rsidR="0E80E28E">
        <w:rPr>
          <w:noProof w:val="0"/>
          <w:sz w:val="40"/>
          <w:szCs w:val="40"/>
          <w:lang w:val="fr-CA"/>
        </w:rPr>
        <w:t xml:space="preserve"> </w:t>
      </w:r>
      <w:r w:rsidRPr="077F2CE9" w:rsidR="6B7FDCA0">
        <w:rPr>
          <w:noProof w:val="0"/>
          <w:sz w:val="40"/>
          <w:szCs w:val="40"/>
          <w:lang w:val="fr-CA"/>
        </w:rPr>
        <w:t>Anglai</w:t>
      </w:r>
      <w:r w:rsidRPr="077F2CE9" w:rsidR="6B7FDCA0">
        <w:rPr>
          <w:noProof w:val="0"/>
          <w:sz w:val="40"/>
          <w:szCs w:val="40"/>
          <w:lang w:val="fr-CA"/>
        </w:rPr>
        <w:t>s</w:t>
      </w:r>
    </w:p>
    <w:p w:rsidR="6B7FDCA0" w:rsidP="077F2CE9" w:rsidRDefault="6B7FDCA0" w14:paraId="66CC6F44" w14:textId="65756A4C">
      <w:pPr>
        <w:pStyle w:val="Normal"/>
        <w:jc w:val="left"/>
        <w:rPr>
          <w:noProof w:val="0"/>
          <w:sz w:val="40"/>
          <w:szCs w:val="40"/>
          <w:lang w:val="fr-CA"/>
        </w:rPr>
      </w:pPr>
      <w:r w:rsidRPr="077F2CE9" w:rsidR="6B7FDCA0">
        <w:rPr>
          <w:noProof w:val="0"/>
          <w:sz w:val="40"/>
          <w:szCs w:val="40"/>
          <w:lang w:val="fr-CA"/>
        </w:rPr>
        <w:t xml:space="preserve">Découverte: père de la théorie </w:t>
      </w:r>
      <w:r w:rsidRPr="077F2CE9" w:rsidR="6B7FDCA0">
        <w:rPr>
          <w:noProof w:val="0"/>
          <w:sz w:val="40"/>
          <w:szCs w:val="40"/>
          <w:lang w:val="fr-CA"/>
        </w:rPr>
        <w:t>atomique</w:t>
      </w:r>
    </w:p>
    <w:p w:rsidR="6B7FDCA0" w:rsidP="6B6D3BD2" w:rsidRDefault="6B7FDCA0" w14:paraId="58D71592" w14:textId="58DF13D6">
      <w:pPr>
        <w:pStyle w:val="ListParagraph"/>
        <w:numPr>
          <w:ilvl w:val="0"/>
          <w:numId w:val="1"/>
        </w:numPr>
        <w:jc w:val="left"/>
        <w:rPr/>
      </w:pPr>
      <w:r w:rsidRPr="6B6D3BD2" w:rsidR="6B7FDCA0">
        <w:rPr>
          <w:noProof w:val="0"/>
          <w:sz w:val="40"/>
          <w:szCs w:val="40"/>
          <w:lang w:val="fr-CA"/>
        </w:rPr>
        <w:t xml:space="preserve">Anecdote: </w:t>
      </w:r>
      <w:r w:rsidRPr="6B6D3BD2" w:rsidR="6B7FDCA0">
        <w:rPr>
          <w:noProof w:val="0"/>
          <w:sz w:val="40"/>
          <w:szCs w:val="40"/>
          <w:lang w:val="fr-CA"/>
        </w:rPr>
        <w:t>Daltonis</w:t>
      </w:r>
      <w:r w:rsidRPr="6B6D3BD2" w:rsidR="01D849D4">
        <w:rPr>
          <w:noProof w:val="0"/>
          <w:sz w:val="40"/>
          <w:szCs w:val="40"/>
          <w:lang w:val="fr-CA"/>
        </w:rPr>
        <w:t xml:space="preserve"> </w:t>
      </w:r>
      <w:r w:rsidR="5D418969">
        <w:drawing>
          <wp:inline wp14:editId="15D86399" wp14:anchorId="261D7D04">
            <wp:extent cx="2171700" cy="1447800"/>
            <wp:effectExtent l="0" t="0" r="0" b="0"/>
            <wp:docPr id="14776871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75b41a429348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418969">
        <w:drawing>
          <wp:inline wp14:editId="5F87E75D" wp14:anchorId="6AAD0B00">
            <wp:extent cx="1423100" cy="1865842"/>
            <wp:effectExtent l="0" t="0" r="0" b="0"/>
            <wp:docPr id="12909216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cd7e60e9b544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100" cy="18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2A3C86">
        <w:drawing>
          <wp:inline wp14:editId="705FFC63" wp14:anchorId="0B232974">
            <wp:extent cx="3695700" cy="3695700"/>
            <wp:effectExtent l="0" t="0" r="0" b="0"/>
            <wp:docPr id="2061001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591149d7eb40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ac9e0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CC0E07"/>
    <w:rsid w:val="01D849D4"/>
    <w:rsid w:val="01FBC0D2"/>
    <w:rsid w:val="03305236"/>
    <w:rsid w:val="05C67A97"/>
    <w:rsid w:val="077F2CE9"/>
    <w:rsid w:val="089F2315"/>
    <w:rsid w:val="0AB6CDAB"/>
    <w:rsid w:val="0B01BE46"/>
    <w:rsid w:val="0E80E28E"/>
    <w:rsid w:val="0ED28A20"/>
    <w:rsid w:val="0FCC0E07"/>
    <w:rsid w:val="1161244C"/>
    <w:rsid w:val="134E6386"/>
    <w:rsid w:val="14EA33E7"/>
    <w:rsid w:val="1A2A3C86"/>
    <w:rsid w:val="29FA49F6"/>
    <w:rsid w:val="2FDEC4E9"/>
    <w:rsid w:val="33C10800"/>
    <w:rsid w:val="33F85554"/>
    <w:rsid w:val="39672633"/>
    <w:rsid w:val="3EF1C5AC"/>
    <w:rsid w:val="3FC02AA7"/>
    <w:rsid w:val="4B2107E4"/>
    <w:rsid w:val="5D418969"/>
    <w:rsid w:val="5F496706"/>
    <w:rsid w:val="60A6C807"/>
    <w:rsid w:val="628107C8"/>
    <w:rsid w:val="67C60D58"/>
    <w:rsid w:val="6A7849EF"/>
    <w:rsid w:val="6B6D3BD2"/>
    <w:rsid w:val="6B7FDCA0"/>
    <w:rsid w:val="7FA69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C0E07"/>
  <w15:chartTrackingRefBased/>
  <w15:docId w15:val="{F51A0DC7-6008-4D9B-A8FA-0DA1406786C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4.png" Id="Ra975b41a429348c6" /><Relationship Type="http://schemas.openxmlformats.org/officeDocument/2006/relationships/image" Target="/media/image5.png" Id="R96cd7e60e9b54481" /><Relationship Type="http://schemas.openxmlformats.org/officeDocument/2006/relationships/image" Target="/media/image6.png" Id="R59591149d7eb4029" /><Relationship Type="http://schemas.openxmlformats.org/officeDocument/2006/relationships/numbering" Target="numbering.xml" Id="Rdbbe808f324549d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2024-01-11T20:07:13.9020325Z</dcterms:created>
  <dcterms:modified xsi:type="dcterms:W3CDTF">2024-01-12T16:32:09.1934669Z</dcterms:modified>
  <dc:creator>mgiguere83 Maély</dc:creator>
  <lastModifiedBy>mgiguere83 Maély</lastModifiedBy>
</coreProperties>
</file>