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5B332D">
      <w:r>
        <w:t>Pays</w:t>
      </w:r>
    </w:p>
    <w:p w:rsidR="00675B1A" w:rsidRDefault="00675B1A">
      <w:r>
        <w:t>C</w:t>
      </w:r>
      <w:r w:rsidR="005B332D">
        <w:t>olombie</w:t>
      </w:r>
    </w:p>
    <w:p w:rsidR="005B332D" w:rsidRDefault="00675B1A">
      <w:r>
        <w:t xml:space="preserve"> </w:t>
      </w:r>
      <w:r>
        <w:rPr>
          <w:noProof/>
        </w:rPr>
        <w:drawing>
          <wp:inline distT="0" distB="0" distL="0" distR="0">
            <wp:extent cx="3133725" cy="1590675"/>
            <wp:effectExtent l="0" t="0" r="9525" b="9525"/>
            <wp:docPr id="1" name="Image 1" descr="Hymne colombien – Média LAROU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mne colombien – Média LAROUS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74" cy="16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1A" w:rsidRDefault="00675B1A"/>
    <w:p w:rsidR="00675B1A" w:rsidRDefault="00675B1A">
      <w:r>
        <w:rPr>
          <w:noProof/>
        </w:rPr>
        <w:drawing>
          <wp:inline distT="0" distB="0" distL="0" distR="0">
            <wp:extent cx="3105150" cy="2085975"/>
            <wp:effectExtent l="0" t="0" r="0" b="9525"/>
            <wp:docPr id="2" name="Image 2" descr="Planisphère : Colombie - Cartes - Encyclopædia Univers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isphère : Colombie - Cartes - Encyclopædia Universal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1A" w:rsidRDefault="00675B1A"/>
    <w:p w:rsidR="00E61C63" w:rsidRDefault="00675B1A">
      <w:r>
        <w:rPr>
          <w:noProof/>
        </w:rPr>
        <w:drawing>
          <wp:inline distT="0" distB="0" distL="0" distR="0">
            <wp:extent cx="5819775" cy="3143250"/>
            <wp:effectExtent l="0" t="0" r="9525" b="0"/>
            <wp:docPr id="3" name="Image 3" descr="Colombie : Top 5 des plus beaux paysages - Tierr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mbie : Top 5 des plus beaux paysages - Tierra La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95" cy="31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0"/>
        <w:gridCol w:w="1200"/>
      </w:tblGrid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>
            <w:proofErr w:type="gramStart"/>
            <w:r w:rsidRPr="00E61C63">
              <w:lastRenderedPageBreak/>
              <w:t>élève</w:t>
            </w:r>
            <w:proofErr w:type="gramEnd"/>
            <w:r w:rsidRPr="00E61C63">
              <w:t xml:space="preserve"> n'ayant pas accès </w:t>
            </w:r>
            <w:proofErr w:type="spellStart"/>
            <w:r w:rsidRPr="00E61C63">
              <w:t>a</w:t>
            </w:r>
            <w:proofErr w:type="spellEnd"/>
            <w:r w:rsidRPr="00E61C63">
              <w:t xml:space="preserve"> l'école (</w:t>
            </w:r>
            <w:proofErr w:type="spellStart"/>
            <w:r w:rsidRPr="00E61C63">
              <w:t>colombie</w:t>
            </w:r>
            <w:proofErr w:type="spellEnd"/>
            <w:r w:rsidRPr="00E61C63">
              <w:t>)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/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>
            <w:proofErr w:type="gramStart"/>
            <w:r w:rsidRPr="00E61C63">
              <w:t>années</w:t>
            </w:r>
            <w:proofErr w:type="gramEnd"/>
          </w:p>
        </w:tc>
        <w:tc>
          <w:tcPr>
            <w:tcW w:w="1200" w:type="dxa"/>
            <w:noWrap/>
            <w:hideMark/>
          </w:tcPr>
          <w:p w:rsidR="00E61C63" w:rsidRPr="00E61C63" w:rsidRDefault="00E61C63">
            <w:proofErr w:type="gramStart"/>
            <w:r w:rsidRPr="00E61C63">
              <w:t>nombre</w:t>
            </w:r>
            <w:proofErr w:type="gramEnd"/>
          </w:p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 w:rsidP="00E61C63">
            <w:r>
              <w:t xml:space="preserve">                                                                                                   </w:t>
            </w:r>
            <w:r w:rsidRPr="00E61C63">
              <w:t>2010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 w:rsidP="00E61C63">
            <w:r w:rsidRPr="00E61C63">
              <w:t>229849</w:t>
            </w:r>
          </w:p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 w:rsidP="00E61C63">
            <w:r>
              <w:t xml:space="preserve">                                                                                                   </w:t>
            </w:r>
            <w:r w:rsidRPr="00E61C63">
              <w:t>2013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 w:rsidP="00E61C63">
            <w:r w:rsidRPr="00E61C63">
              <w:t>279437</w:t>
            </w:r>
          </w:p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 w:rsidP="00E61C63">
            <w:r>
              <w:t xml:space="preserve">                                                                                                   </w:t>
            </w:r>
            <w:r w:rsidRPr="00E61C63">
              <w:t>2014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 w:rsidP="00E61C63">
            <w:r w:rsidRPr="00E61C63">
              <w:t>309185</w:t>
            </w:r>
          </w:p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 w:rsidP="00E61C63">
            <w:r>
              <w:t xml:space="preserve">                                                                                                   </w:t>
            </w:r>
            <w:r w:rsidRPr="00E61C63">
              <w:t>2015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 w:rsidP="00E61C63">
            <w:r w:rsidRPr="00E61C63">
              <w:t>269465</w:t>
            </w:r>
          </w:p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 w:rsidP="00E61C63">
            <w:r>
              <w:t xml:space="preserve">                                                                                                   </w:t>
            </w:r>
            <w:r w:rsidRPr="00E61C63">
              <w:t>2016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 w:rsidP="00E61C63">
            <w:r w:rsidRPr="00E61C63">
              <w:t>250486</w:t>
            </w:r>
          </w:p>
        </w:tc>
      </w:tr>
      <w:tr w:rsidR="00E61C63" w:rsidRPr="00E61C63" w:rsidTr="00E61C63">
        <w:trPr>
          <w:trHeight w:val="300"/>
        </w:trPr>
        <w:tc>
          <w:tcPr>
            <w:tcW w:w="5620" w:type="dxa"/>
            <w:noWrap/>
            <w:hideMark/>
          </w:tcPr>
          <w:p w:rsidR="00E61C63" w:rsidRPr="00E61C63" w:rsidRDefault="00E61C63" w:rsidP="00E61C63">
            <w:r>
              <w:t xml:space="preserve">                                                                                                   </w:t>
            </w:r>
            <w:r w:rsidRPr="00E61C63">
              <w:t>2017</w:t>
            </w:r>
          </w:p>
        </w:tc>
        <w:tc>
          <w:tcPr>
            <w:tcW w:w="1200" w:type="dxa"/>
            <w:noWrap/>
            <w:hideMark/>
          </w:tcPr>
          <w:p w:rsidR="00E61C63" w:rsidRPr="00E61C63" w:rsidRDefault="00E61C63" w:rsidP="00E61C63">
            <w:r w:rsidRPr="00E61C63">
              <w:t>243808</w:t>
            </w:r>
          </w:p>
        </w:tc>
      </w:tr>
    </w:tbl>
    <w:p w:rsidR="00E61C63" w:rsidRDefault="00E61C6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>
      <w:bookmarkStart w:id="0" w:name="_GoBack"/>
      <w:r>
        <w:rPr>
          <w:noProof/>
        </w:rPr>
        <w:drawing>
          <wp:inline distT="0" distB="0" distL="0" distR="0" wp14:anchorId="454AD31E" wp14:editId="6291F0D3">
            <wp:extent cx="4905375" cy="3657600"/>
            <wp:effectExtent l="0" t="0" r="9525" b="0"/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id="{B3A7D481-57B3-470F-AD79-10FC196C8A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</w:p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p w:rsidR="00B27FC3" w:rsidRDefault="00B27FC3"/>
    <w:sectPr w:rsidR="00B27F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D"/>
    <w:rsid w:val="005B332D"/>
    <w:rsid w:val="00675B1A"/>
    <w:rsid w:val="007D001C"/>
    <w:rsid w:val="00B27FC3"/>
    <w:rsid w:val="00BF34CD"/>
    <w:rsid w:val="00E6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3F01C"/>
  <w15:chartTrackingRefBased/>
  <w15:docId w15:val="{84731ADB-6778-4D1F-AC48-B0880C98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  <w:style w:type="table" w:styleId="Grilledutableau">
    <w:name w:val="Table Grid"/>
    <w:basedOn w:val="TableauNormal"/>
    <w:uiPriority w:val="39"/>
    <w:rsid w:val="00E61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0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colombie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Feuil1!$A$3:$A$8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Feuil1!$B$3:$B$8</c:f>
              <c:numCache>
                <c:formatCode>General</c:formatCode>
                <c:ptCount val="6"/>
                <c:pt idx="0">
                  <c:v>229849</c:v>
                </c:pt>
                <c:pt idx="1">
                  <c:v>279437</c:v>
                </c:pt>
                <c:pt idx="2">
                  <c:v>309185</c:v>
                </c:pt>
                <c:pt idx="3">
                  <c:v>269465</c:v>
                </c:pt>
                <c:pt idx="4">
                  <c:v>250486</c:v>
                </c:pt>
                <c:pt idx="5">
                  <c:v>243808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AF-4A8C-A62C-CFBC267FA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5760783"/>
        <c:axId val="2014588719"/>
      </c:barChart>
      <c:catAx>
        <c:axId val="1525760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014588719"/>
        <c:crosses val="autoZero"/>
        <c:auto val="1"/>
        <c:lblAlgn val="ctr"/>
        <c:lblOffset val="100"/>
        <c:noMultiLvlLbl val="0"/>
      </c:catAx>
      <c:valAx>
        <c:axId val="20145887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525760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3</cp:revision>
  <dcterms:created xsi:type="dcterms:W3CDTF">2022-10-04T19:49:00Z</dcterms:created>
  <dcterms:modified xsi:type="dcterms:W3CDTF">2022-10-05T18:38:00Z</dcterms:modified>
</cp:coreProperties>
</file>