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EC8A7" w14:textId="16208510" w:rsidR="004A0688" w:rsidRDefault="004A0688">
      <w:r>
        <w:t>Nom:</w:t>
      </w:r>
      <w:r w:rsidR="00B23EB9">
        <w:t xml:space="preserve"> </w:t>
      </w:r>
      <w:r w:rsidR="00B23EB9" w:rsidRPr="00B23EB9">
        <w:rPr>
          <w:rFonts w:ascii="Arial" w:hAnsi="Arial" w:cs="Arial"/>
          <w:color w:val="202124"/>
          <w:sz w:val="20"/>
          <w:szCs w:val="20"/>
          <w:shd w:val="clear" w:color="auto" w:fill="FFFFFF"/>
        </w:rPr>
        <w:t>Albert Einstein</w:t>
      </w:r>
    </w:p>
    <w:p w14:paraId="6C61F739" w14:textId="32849F46" w:rsidR="004A0688" w:rsidRDefault="004A0688">
      <w:r>
        <w:t xml:space="preserve"> </w:t>
      </w:r>
      <w:r w:rsidR="00B23EB9">
        <w:rPr>
          <w:noProof/>
        </w:rPr>
        <w:drawing>
          <wp:inline distT="0" distB="0" distL="0" distR="0" wp14:anchorId="5BA8EED5" wp14:editId="26A666DA">
            <wp:extent cx="1061432" cy="1346200"/>
            <wp:effectExtent l="0" t="0" r="5715" b="6350"/>
            <wp:docPr id="124040350" name="Image 1" descr="100 ans après son prix Nobel : sept choses à savoir su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0 ans après son prix Nobel : sept choses à savoir sur ..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224" cy="1358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51D290" w14:textId="7DD0E972" w:rsidR="004A0688" w:rsidRDefault="004A0688">
      <w:r>
        <w:t xml:space="preserve"> Nationalité:</w:t>
      </w:r>
      <w:r w:rsidR="00BF3AA7">
        <w:t xml:space="preserve"> Allemand</w:t>
      </w:r>
    </w:p>
    <w:p w14:paraId="4CDF82EE" w14:textId="6F9BE113" w:rsidR="004A0688" w:rsidRDefault="00BF3AA7">
      <w:r>
        <w:rPr>
          <w:noProof/>
        </w:rPr>
        <w:drawing>
          <wp:inline distT="0" distB="0" distL="0" distR="0" wp14:anchorId="58E9BF7B" wp14:editId="05A1ECC5">
            <wp:extent cx="1409700" cy="845820"/>
            <wp:effectExtent l="0" t="0" r="0" b="0"/>
            <wp:docPr id="1783006694" name="Image 2" descr="allemand - LAROUS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llemand - LAROUSS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962CD4" w14:textId="77777777" w:rsidR="004A0688" w:rsidRDefault="004A0688">
      <w:r>
        <w:t xml:space="preserve">Carte du monde: </w:t>
      </w:r>
    </w:p>
    <w:p w14:paraId="6FB88BBF" w14:textId="3C2DB11E" w:rsidR="004A0688" w:rsidRDefault="004A0688">
      <w:r>
        <w:t xml:space="preserve">Période de temps: </w:t>
      </w:r>
      <w:r w:rsidR="00BA6BED">
        <w:rPr>
          <w:rFonts w:ascii="Arial" w:hAnsi="Arial" w:cs="Arial"/>
          <w:color w:val="040C28"/>
          <w:sz w:val="30"/>
          <w:szCs w:val="30"/>
        </w:rPr>
        <w:t>1879</w:t>
      </w:r>
      <w:r w:rsidR="00BA6BED">
        <w:rPr>
          <w:rFonts w:ascii="Arial" w:hAnsi="Arial" w:cs="Arial"/>
          <w:color w:val="202124"/>
          <w:sz w:val="30"/>
          <w:szCs w:val="30"/>
          <w:shd w:val="clear" w:color="auto" w:fill="FFFFFF"/>
        </w:rPr>
        <w:t>-1955</w:t>
      </w:r>
    </w:p>
    <w:p w14:paraId="5188C23A" w14:textId="1994D65C" w:rsidR="004A0688" w:rsidRDefault="004A0688">
      <w:r>
        <w:t xml:space="preserve">Découverte, oeuvre: </w:t>
      </w:r>
      <w:r w:rsidR="00AF011D">
        <w:rPr>
          <w:rFonts w:ascii="Arial" w:hAnsi="Arial" w:cs="Arial"/>
          <w:color w:val="4D5156"/>
          <w:shd w:val="clear" w:color="auto" w:fill="FFFFFF"/>
        </w:rPr>
        <w:t> sa </w:t>
      </w:r>
      <w:r w:rsidR="00AF011D">
        <w:rPr>
          <w:rFonts w:ascii="Arial" w:hAnsi="Arial" w:cs="Arial"/>
          <w:color w:val="040C28"/>
        </w:rPr>
        <w:t>théorie de la relativité générale (une explication de la gravité), et l'effet photoélectrique (qui explique le comportement des électrons dans certaines circonstances)</w:t>
      </w:r>
    </w:p>
    <w:p w14:paraId="5714A4F5" w14:textId="14A02567" w:rsidR="00475B6C" w:rsidRDefault="003975B9">
      <w:r>
        <w:rPr>
          <w:noProof/>
        </w:rPr>
        <w:drawing>
          <wp:inline distT="0" distB="0" distL="0" distR="0" wp14:anchorId="0FC05F05" wp14:editId="635A1E3F">
            <wp:extent cx="571500" cy="571500"/>
            <wp:effectExtent l="0" t="0" r="0" b="0"/>
            <wp:docPr id="1051258148" name="Image 3" descr="Réfrigérateur d'Einste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éfrigérateur d'Einstei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B08D7">
        <w:rPr>
          <w:noProof/>
        </w:rPr>
        <w:drawing>
          <wp:inline distT="0" distB="0" distL="0" distR="0" wp14:anchorId="3EEF88AF" wp14:editId="4830D675">
            <wp:extent cx="571500" cy="571500"/>
            <wp:effectExtent l="0" t="0" r="0" b="0"/>
            <wp:docPr id="1976787752" name="Image 4" descr="Pompe à chaleur à absorption g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ompe à chaleur à absorption gaz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75B6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F72"/>
    <w:rsid w:val="003975B9"/>
    <w:rsid w:val="00475B6C"/>
    <w:rsid w:val="004A0688"/>
    <w:rsid w:val="005B08D7"/>
    <w:rsid w:val="00704FA3"/>
    <w:rsid w:val="00A65F72"/>
    <w:rsid w:val="00AF011D"/>
    <w:rsid w:val="00B23EB9"/>
    <w:rsid w:val="00BA6BED"/>
    <w:rsid w:val="00BF3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6B10E"/>
  <w15:chartTrackingRefBased/>
  <w15:docId w15:val="{AC0A92FC-F33C-4B9A-B61B-927AF827C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245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efecteau41 Edward</dc:creator>
  <cp:keywords/>
  <dc:description/>
  <cp:lastModifiedBy>efecteau41 Edward</cp:lastModifiedBy>
  <cp:revision>5</cp:revision>
  <dcterms:created xsi:type="dcterms:W3CDTF">2023-11-10T20:55:00Z</dcterms:created>
  <dcterms:modified xsi:type="dcterms:W3CDTF">2023-11-10T20:55:00Z</dcterms:modified>
</cp:coreProperties>
</file>