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CB799" w14:textId="6A3A2512" w:rsidR="009A342A" w:rsidRDefault="009A342A" w:rsidP="009A342A">
      <w:pPr>
        <w:shd w:val="clear" w:color="auto" w:fill="FFFFFF"/>
        <w:spacing w:after="0" w:line="540" w:lineRule="atLeast"/>
        <w:rPr>
          <w:rFonts w:ascii="Arial" w:eastAsia="Times New Roman" w:hAnsi="Arial" w:cs="Arial"/>
          <w:color w:val="202124"/>
          <w:kern w:val="0"/>
          <w:sz w:val="42"/>
          <w:szCs w:val="42"/>
          <w:lang w:eastAsia="fr-CA"/>
          <w14:ligatures w14:val="none"/>
        </w:rPr>
      </w:pPr>
      <w:r w:rsidRPr="009A342A">
        <w:rPr>
          <w:rFonts w:ascii="Arial" w:eastAsia="Times New Roman" w:hAnsi="Arial" w:cs="Arial"/>
          <w:color w:val="202124"/>
          <w:kern w:val="0"/>
          <w:sz w:val="42"/>
          <w:szCs w:val="42"/>
          <w:lang w:eastAsia="fr-CA"/>
          <w14:ligatures w14:val="none"/>
        </w:rPr>
        <w:t> Mendeleïev</w:t>
      </w:r>
      <w:r>
        <w:rPr>
          <w:noProof/>
        </w:rPr>
        <w:drawing>
          <wp:inline distT="0" distB="0" distL="0" distR="0" wp14:anchorId="37E5497A" wp14:editId="72DB82E9">
            <wp:extent cx="1511935" cy="1376045"/>
            <wp:effectExtent l="0" t="0" r="0" b="0"/>
            <wp:docPr id="1537029136" name="Image 1" descr="Mendeleïev nous donne les clés du monde ! – Le Monde et N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deleïev nous donne les clés du monde ! – Le Monde et Nou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FADAB" w14:textId="77777777" w:rsidR="009A342A" w:rsidRDefault="009A342A" w:rsidP="009A342A">
      <w:pPr>
        <w:shd w:val="clear" w:color="auto" w:fill="FFFFFF"/>
        <w:spacing w:after="0" w:line="540" w:lineRule="atLeast"/>
        <w:rPr>
          <w:rFonts w:ascii="Arial" w:eastAsia="Times New Roman" w:hAnsi="Arial" w:cs="Arial"/>
          <w:color w:val="202124"/>
          <w:kern w:val="0"/>
          <w:sz w:val="42"/>
          <w:szCs w:val="42"/>
          <w:lang w:eastAsia="fr-CA"/>
          <w14:ligatures w14:val="none"/>
        </w:rPr>
      </w:pPr>
    </w:p>
    <w:p w14:paraId="6628EE4F" w14:textId="77777777" w:rsidR="009A342A" w:rsidRDefault="009A342A" w:rsidP="009A342A">
      <w:pPr>
        <w:shd w:val="clear" w:color="auto" w:fill="FFFFFF"/>
        <w:spacing w:after="0" w:line="540" w:lineRule="atLeast"/>
        <w:rPr>
          <w:rFonts w:ascii="Arial" w:eastAsia="Times New Roman" w:hAnsi="Arial" w:cs="Arial"/>
          <w:color w:val="202124"/>
          <w:kern w:val="0"/>
          <w:sz w:val="42"/>
          <w:szCs w:val="42"/>
          <w:lang w:eastAsia="fr-CA"/>
          <w14:ligatures w14:val="none"/>
        </w:rPr>
      </w:pPr>
      <w:r>
        <w:rPr>
          <w:rFonts w:ascii="Arial" w:eastAsia="Times New Roman" w:hAnsi="Arial" w:cs="Arial"/>
          <w:color w:val="202124"/>
          <w:kern w:val="0"/>
          <w:sz w:val="42"/>
          <w:szCs w:val="42"/>
          <w:lang w:eastAsia="fr-CA"/>
          <w14:ligatures w14:val="none"/>
        </w:rPr>
        <w:t xml:space="preserve">Nationalité Russe </w:t>
      </w:r>
      <w:r>
        <w:rPr>
          <w:noProof/>
        </w:rPr>
        <w:drawing>
          <wp:inline distT="0" distB="0" distL="0" distR="0" wp14:anchorId="1F2E20E1" wp14:editId="7D211338">
            <wp:extent cx="2145665" cy="2145665"/>
            <wp:effectExtent l="0" t="0" r="6985" b="6985"/>
            <wp:docPr id="1152712667" name="Image 2" descr="Drapeau de la Russie | Drapeaux de pays | L'Éte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de la Russie | Drapeaux de pays | L'Étenda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AE764" w14:textId="77777777" w:rsidR="009A342A" w:rsidRDefault="009A342A" w:rsidP="009A342A">
      <w:pPr>
        <w:shd w:val="clear" w:color="auto" w:fill="FFFFFF"/>
        <w:spacing w:after="0" w:line="540" w:lineRule="atLeast"/>
        <w:rPr>
          <w:rFonts w:ascii="Arial" w:eastAsia="Times New Roman" w:hAnsi="Arial" w:cs="Arial"/>
          <w:color w:val="202124"/>
          <w:kern w:val="0"/>
          <w:sz w:val="42"/>
          <w:szCs w:val="42"/>
          <w:lang w:eastAsia="fr-CA"/>
          <w14:ligatures w14:val="none"/>
        </w:rPr>
      </w:pPr>
      <w:r>
        <w:rPr>
          <w:rFonts w:ascii="Arial" w:eastAsia="Times New Roman" w:hAnsi="Arial" w:cs="Arial"/>
          <w:color w:val="202124"/>
          <w:kern w:val="0"/>
          <w:sz w:val="42"/>
          <w:szCs w:val="42"/>
          <w:lang w:eastAsia="fr-CA"/>
          <w14:ligatures w14:val="none"/>
        </w:rPr>
        <w:t xml:space="preserve"> </w:t>
      </w:r>
    </w:p>
    <w:p w14:paraId="67FCBA58" w14:textId="77777777" w:rsidR="009A342A" w:rsidRDefault="009A342A" w:rsidP="009A342A">
      <w:pPr>
        <w:shd w:val="clear" w:color="auto" w:fill="FFFFFF"/>
        <w:spacing w:after="0" w:line="540" w:lineRule="atLeast"/>
        <w:rPr>
          <w:rFonts w:ascii="Arial" w:eastAsia="Times New Roman" w:hAnsi="Arial" w:cs="Arial"/>
          <w:color w:val="202124"/>
          <w:kern w:val="0"/>
          <w:sz w:val="42"/>
          <w:szCs w:val="42"/>
          <w:lang w:eastAsia="fr-CA"/>
          <w14:ligatures w14:val="none"/>
        </w:rPr>
      </w:pPr>
      <w:proofErr w:type="gramStart"/>
      <w:r>
        <w:rPr>
          <w:rFonts w:ascii="Arial" w:eastAsia="Times New Roman" w:hAnsi="Arial" w:cs="Arial"/>
          <w:color w:val="202124"/>
          <w:kern w:val="0"/>
          <w:sz w:val="42"/>
          <w:szCs w:val="42"/>
          <w:lang w:eastAsia="fr-CA"/>
          <w14:ligatures w14:val="none"/>
        </w:rPr>
        <w:t>Période  de</w:t>
      </w:r>
      <w:proofErr w:type="gramEnd"/>
      <w:r>
        <w:rPr>
          <w:rFonts w:ascii="Arial" w:eastAsia="Times New Roman" w:hAnsi="Arial" w:cs="Arial"/>
          <w:color w:val="202124"/>
          <w:kern w:val="0"/>
          <w:sz w:val="42"/>
          <w:szCs w:val="42"/>
          <w:lang w:eastAsia="fr-CA"/>
          <w14:ligatures w14:val="none"/>
        </w:rPr>
        <w:t xml:space="preserve"> temps 1834-1907</w:t>
      </w:r>
    </w:p>
    <w:p w14:paraId="56998D9D" w14:textId="77777777" w:rsidR="009A342A" w:rsidRDefault="009A342A" w:rsidP="009A342A">
      <w:pPr>
        <w:shd w:val="clear" w:color="auto" w:fill="FFFFFF"/>
        <w:spacing w:after="0" w:line="540" w:lineRule="atLeast"/>
        <w:rPr>
          <w:rFonts w:ascii="Arial" w:eastAsia="Times New Roman" w:hAnsi="Arial" w:cs="Arial"/>
          <w:color w:val="202124"/>
          <w:kern w:val="0"/>
          <w:sz w:val="42"/>
          <w:szCs w:val="42"/>
          <w:lang w:eastAsia="fr-CA"/>
          <w14:ligatures w14:val="none"/>
        </w:rPr>
      </w:pPr>
    </w:p>
    <w:p w14:paraId="38BAD95F" w14:textId="31338C64" w:rsidR="009A342A" w:rsidRPr="009A342A" w:rsidRDefault="009A342A" w:rsidP="009A342A">
      <w:pPr>
        <w:shd w:val="clear" w:color="auto" w:fill="FFFFFF"/>
        <w:spacing w:after="0" w:line="540" w:lineRule="atLeast"/>
        <w:rPr>
          <w:rFonts w:ascii="Arial" w:eastAsia="Times New Roman" w:hAnsi="Arial" w:cs="Arial"/>
          <w:color w:val="202124"/>
          <w:kern w:val="0"/>
          <w:sz w:val="42"/>
          <w:szCs w:val="42"/>
          <w:lang w:eastAsia="fr-CA"/>
          <w14:ligatures w14:val="none"/>
        </w:rPr>
      </w:pPr>
      <w:proofErr w:type="spellStart"/>
      <w:r>
        <w:rPr>
          <w:rFonts w:ascii="Arial" w:eastAsia="Times New Roman" w:hAnsi="Arial" w:cs="Arial"/>
          <w:color w:val="202124"/>
          <w:kern w:val="0"/>
          <w:sz w:val="42"/>
          <w:szCs w:val="42"/>
          <w:lang w:eastAsia="fr-CA"/>
          <w14:ligatures w14:val="none"/>
        </w:rPr>
        <w:t>Découcerte</w:t>
      </w:r>
      <w:proofErr w:type="spellEnd"/>
      <w:r>
        <w:rPr>
          <w:rFonts w:ascii="Arial" w:eastAsia="Times New Roman" w:hAnsi="Arial" w:cs="Arial"/>
          <w:color w:val="202124"/>
          <w:kern w:val="0"/>
          <w:sz w:val="42"/>
          <w:szCs w:val="42"/>
          <w:lang w:eastAsia="fr-CA"/>
          <w14:ligatures w14:val="none"/>
        </w:rPr>
        <w:t xml:space="preserve"> tableau périodique </w:t>
      </w:r>
      <w:r>
        <w:rPr>
          <w:noProof/>
        </w:rPr>
        <w:drawing>
          <wp:inline distT="0" distB="0" distL="0" distR="0" wp14:anchorId="60F6F6B1" wp14:editId="366DE694">
            <wp:extent cx="2616200" cy="1747520"/>
            <wp:effectExtent l="0" t="0" r="0" b="5080"/>
            <wp:docPr id="1212185413" name="Image 3" descr="Chimie – Le tableau périodique des éléments fête ses 150 ans | Tribune de  Genè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mie – Le tableau périodique des éléments fête ses 150 ans | Tribune de  Genèv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02124"/>
          <w:kern w:val="0"/>
          <w:sz w:val="42"/>
          <w:szCs w:val="42"/>
          <w:lang w:eastAsia="fr-CA"/>
          <w14:ligatures w14:val="none"/>
        </w:rPr>
        <w:t xml:space="preserve"> </w:t>
      </w:r>
    </w:p>
    <w:p w14:paraId="0E0C463F" w14:textId="3144EFDC" w:rsidR="009A342A" w:rsidRPr="009A342A" w:rsidRDefault="009A342A" w:rsidP="009A342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D5156"/>
          <w:kern w:val="0"/>
          <w:sz w:val="21"/>
          <w:szCs w:val="21"/>
          <w:lang w:eastAsia="fr-CA"/>
          <w14:ligatures w14:val="none"/>
        </w:rPr>
      </w:pPr>
    </w:p>
    <w:p w14:paraId="7D86E6F7" w14:textId="07EF9450" w:rsidR="00B44567" w:rsidRDefault="009A342A" w:rsidP="009A342A">
      <w:r w:rsidRPr="009A342A">
        <w:rPr>
          <w:rFonts w:ascii="Arial" w:eastAsia="Times New Roman" w:hAnsi="Arial" w:cs="Arial"/>
          <w:color w:val="474747"/>
          <w:kern w:val="0"/>
          <w:sz w:val="21"/>
          <w:szCs w:val="21"/>
          <w:shd w:val="clear" w:color="auto" w:fill="ECEDEE"/>
          <w:lang w:eastAsia="fr-CA"/>
          <w14:ligatures w14:val="none"/>
        </w:rPr>
        <w:br/>
      </w:r>
    </w:p>
    <w:sectPr w:rsidR="00B445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2A"/>
    <w:rsid w:val="009A342A"/>
    <w:rsid w:val="00B4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5D32"/>
  <w15:chartTrackingRefBased/>
  <w15:docId w15:val="{71669C74-0663-470A-B2E9-EE47E68C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497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8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8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52255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cgiroux42 Charles-Antoine</dc:creator>
  <cp:keywords/>
  <dc:description/>
  <cp:lastModifiedBy>cgiroux42 Charles-Antoine</cp:lastModifiedBy>
  <cp:revision>1</cp:revision>
  <dcterms:created xsi:type="dcterms:W3CDTF">2024-01-12T17:11:00Z</dcterms:created>
  <dcterms:modified xsi:type="dcterms:W3CDTF">2024-01-12T17:17:00Z</dcterms:modified>
</cp:coreProperties>
</file>