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E38BC">
      <w:r>
        <w:t xml:space="preserve">Arbre fait par Anthony </w:t>
      </w:r>
    </w:p>
    <w:p w:rsidR="00BE38BC" w:rsidRDefault="00BE38BC">
      <w:r>
        <w:t>Nom de l’arbre : Pin Blanc</w:t>
      </w:r>
    </w:p>
    <w:p w:rsidR="00BE38BC" w:rsidRDefault="00BE38BC">
      <w:r>
        <w:t xml:space="preserve">Autre nom : </w:t>
      </w:r>
    </w:p>
    <w:p w:rsidR="00BE38BC" w:rsidRPr="00BE38BC" w:rsidRDefault="00BE38BC">
      <w:pPr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90EE90"/>
        </w:rPr>
      </w:pPr>
      <w:r>
        <w:t xml:space="preserve">Nom scientifique : </w:t>
      </w:r>
      <w:r w:rsidRPr="00BE38BC"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90EE90"/>
        </w:rPr>
        <w:t xml:space="preserve">Pinus </w:t>
      </w:r>
      <w:proofErr w:type="spellStart"/>
      <w:r w:rsidRPr="00BE38BC"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90EE90"/>
        </w:rPr>
        <w:t>strobus</w:t>
      </w:r>
      <w:proofErr w:type="spellEnd"/>
    </w:p>
    <w:p w:rsidR="00BE38BC" w:rsidRDefault="00BE38BC">
      <w:r>
        <w:t xml:space="preserve">Usage : </w:t>
      </w:r>
      <w:r>
        <w:rPr>
          <w:rFonts w:ascii="Arial" w:hAnsi="Arial" w:cs="Arial"/>
          <w:color w:val="202124"/>
          <w:shd w:val="clear" w:color="auto" w:fill="FFFFFF"/>
        </w:rPr>
        <w:t>charpenterie, menuiserie, ébénisterie, construction de bateaux</w:t>
      </w:r>
      <w:r>
        <w:rPr>
          <w:rFonts w:ascii="Arial" w:hAnsi="Arial" w:cs="Arial"/>
          <w:color w:val="202124"/>
          <w:shd w:val="clear" w:color="auto" w:fill="FFFFFF"/>
        </w:rPr>
        <w:t>.</w:t>
      </w:r>
      <w:bookmarkStart w:id="0" w:name="_GoBack"/>
      <w:bookmarkEnd w:id="0"/>
    </w:p>
    <w:p w:rsidR="00BE38BC" w:rsidRDefault="00BE38BC">
      <w:r>
        <w:t xml:space="preserve">Identification : Conifère </w:t>
      </w:r>
      <w:r>
        <w:sym w:font="Wingdings" w:char="F0E0"/>
      </w:r>
      <w:r>
        <w:t xml:space="preserve"> aiguille </w:t>
      </w:r>
      <w:r>
        <w:sym w:font="Wingdings" w:char="F0E0"/>
      </w:r>
      <w:r>
        <w:t xml:space="preserve"> persistante </w:t>
      </w:r>
      <w:r>
        <w:sym w:font="Wingdings" w:char="F0E0"/>
      </w:r>
      <w:r>
        <w:t xml:space="preserve"> groupées </w:t>
      </w:r>
      <w:r>
        <w:sym w:font="Wingdings" w:char="F0E0"/>
      </w:r>
      <w:r>
        <w:t xml:space="preserve"> Faisceaux de5 aiguilles triangulaire</w:t>
      </w:r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8"/>
      </w:tblGrid>
      <w:tr w:rsidR="00BE38BC" w:rsidRPr="00BE38BC" w:rsidTr="00BE38B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hd w:val="clear" w:color="auto" w:fill="CCFFCC"/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CA"/>
              </w:rPr>
            </w:pPr>
            <w:hyperlink r:id="rId4" w:tooltip="Classification scientifique des espèces" w:history="1">
              <w:r w:rsidRPr="00BE38BC">
                <w:rPr>
                  <w:rFonts w:ascii="Arial" w:eastAsia="Times New Roman" w:hAnsi="Arial" w:cs="Arial"/>
                  <w:b/>
                  <w:bCs/>
                  <w:color w:val="0645AD"/>
                  <w:sz w:val="21"/>
                  <w:szCs w:val="21"/>
                  <w:u w:val="single"/>
                  <w:lang w:eastAsia="fr-CA"/>
                </w:rPr>
                <w:t>Classification</w:t>
              </w:r>
            </w:hyperlink>
          </w:p>
        </w:tc>
      </w:tr>
      <w:tr w:rsidR="00BE38BC" w:rsidRPr="00BE38BC" w:rsidTr="00BE38B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5" w:tooltip="Règne (biologie)" w:history="1">
              <w:r w:rsidRPr="00BE38B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6" w:tooltip="Plante" w:history="1">
              <w:r w:rsidRPr="00BE38B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BE38BC" w:rsidRPr="00BE38BC" w:rsidTr="00BE38B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Sous-règne" w:history="1">
              <w:r w:rsidRPr="00BE38B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Tracheobionta" w:history="1">
              <w:proofErr w:type="spellStart"/>
              <w:r w:rsidRPr="00BE38B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Tracheobionta</w:t>
              </w:r>
              <w:proofErr w:type="spellEnd"/>
            </w:hyperlink>
          </w:p>
        </w:tc>
      </w:tr>
      <w:tr w:rsidR="00BE38BC" w:rsidRPr="00BE38BC" w:rsidTr="00BE38B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Division (biologie)" w:history="1">
              <w:r w:rsidRPr="00BE38B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Division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Coniferophyta" w:history="1">
              <w:proofErr w:type="spellStart"/>
              <w:r w:rsidRPr="00BE38B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Coniferophyta</w:t>
              </w:r>
              <w:proofErr w:type="spellEnd"/>
            </w:hyperlink>
          </w:p>
        </w:tc>
      </w:tr>
      <w:tr w:rsidR="00BE38BC" w:rsidRPr="00BE38BC" w:rsidTr="00BE38B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Classe (biologie)" w:history="1">
              <w:r w:rsidRPr="00BE38B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Classe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tooltip="Pinopsida" w:history="1">
              <w:proofErr w:type="spellStart"/>
              <w:r w:rsidRPr="00BE38B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Pinopsida</w:t>
              </w:r>
              <w:proofErr w:type="spellEnd"/>
            </w:hyperlink>
          </w:p>
        </w:tc>
      </w:tr>
      <w:tr w:rsidR="00BE38BC" w:rsidRPr="00BE38BC" w:rsidTr="00BE38B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Ordre (biologie)" w:history="1">
              <w:r w:rsidRPr="00BE38B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Pinales" w:history="1">
              <w:proofErr w:type="spellStart"/>
              <w:r w:rsidRPr="00BE38B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Pinales</w:t>
              </w:r>
              <w:proofErr w:type="spellEnd"/>
            </w:hyperlink>
          </w:p>
        </w:tc>
      </w:tr>
      <w:tr w:rsidR="00BE38BC" w:rsidRPr="00BE38BC" w:rsidTr="00BE38B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Famille (biologie)" w:history="1">
              <w:r w:rsidRPr="00BE38B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Pinaceae" w:history="1">
              <w:proofErr w:type="spellStart"/>
              <w:r w:rsidRPr="00BE38B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Pinaceae</w:t>
              </w:r>
              <w:proofErr w:type="spellEnd"/>
            </w:hyperlink>
          </w:p>
        </w:tc>
      </w:tr>
      <w:tr w:rsidR="00BE38BC" w:rsidRPr="00BE38BC" w:rsidTr="00BE38B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Genre (biologie)" w:history="1">
              <w:r w:rsidRPr="00BE38B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Genre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E38BC" w:rsidRPr="00BE38BC" w:rsidRDefault="00BE38BC" w:rsidP="00BE38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Pinus" w:history="1">
              <w:r w:rsidRPr="00BE38B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Pinus</w:t>
              </w:r>
            </w:hyperlink>
          </w:p>
        </w:tc>
      </w:tr>
    </w:tbl>
    <w:p w:rsidR="00BE38BC" w:rsidRDefault="00BE38B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904240</wp:posOffset>
            </wp:positionV>
            <wp:extent cx="2505075" cy="1828800"/>
            <wp:effectExtent l="0" t="0" r="9525" b="0"/>
            <wp:wrapNone/>
            <wp:docPr id="1" name="Image 1" descr="C:\Users\eleve\AppData\Local\Microsoft\Windows\INetCache\Content.MSO\9DBC44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9DBC443F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2767965</wp:posOffset>
            </wp:positionV>
            <wp:extent cx="4038600" cy="5972810"/>
            <wp:effectExtent l="0" t="0" r="0" b="8890"/>
            <wp:wrapNone/>
            <wp:docPr id="12" name="Image 12" descr="Pin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n blanc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7" r="16276"/>
                    <a:stretch/>
                  </pic:blipFill>
                  <pic:spPr bwMode="auto">
                    <a:xfrm>
                      <a:off x="0" y="0"/>
                      <a:ext cx="4038600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E38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B0"/>
    <w:rsid w:val="005769B0"/>
    <w:rsid w:val="007D001C"/>
    <w:rsid w:val="00BE38B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E2BF"/>
  <w15:chartTrackingRefBased/>
  <w15:docId w15:val="{861939D0-CED9-4B5C-AC8E-F178B32C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BE38BC"/>
    <w:rPr>
      <w:color w:val="0000FF"/>
      <w:u w:val="single"/>
    </w:rPr>
  </w:style>
  <w:style w:type="character" w:customStyle="1" w:styleId="normal0">
    <w:name w:val="normal"/>
    <w:basedOn w:val="Policepardfaut"/>
    <w:rsid w:val="00BE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Tracheobionta" TargetMode="External"/><Relationship Id="rId13" Type="http://schemas.openxmlformats.org/officeDocument/2006/relationships/hyperlink" Target="https://fr.wikipedia.org/wiki/Ordre_(biologie)" TargetMode="External"/><Relationship Id="rId18" Type="http://schemas.openxmlformats.org/officeDocument/2006/relationships/hyperlink" Target="https://fr.wikipedia.org/wiki/Pinu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Sous-r%C3%A8gne" TargetMode="External"/><Relationship Id="rId12" Type="http://schemas.openxmlformats.org/officeDocument/2006/relationships/hyperlink" Target="https://fr.wikipedia.org/wiki/Pinopsida" TargetMode="External"/><Relationship Id="rId17" Type="http://schemas.openxmlformats.org/officeDocument/2006/relationships/hyperlink" Target="https://fr.wikipedia.org/wiki/Genre_(biologie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Pinaceae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fr.wikipedia.org/wiki/Plante" TargetMode="External"/><Relationship Id="rId11" Type="http://schemas.openxmlformats.org/officeDocument/2006/relationships/hyperlink" Target="https://fr.wikipedia.org/wiki/Classe_(biologie)" TargetMode="External"/><Relationship Id="rId5" Type="http://schemas.openxmlformats.org/officeDocument/2006/relationships/hyperlink" Target="https://fr.wikipedia.org/wiki/R%C3%A8gne_(biologie)" TargetMode="External"/><Relationship Id="rId15" Type="http://schemas.openxmlformats.org/officeDocument/2006/relationships/hyperlink" Target="https://fr.wikipedia.org/wiki/Famille_(biologie)" TargetMode="External"/><Relationship Id="rId10" Type="http://schemas.openxmlformats.org/officeDocument/2006/relationships/hyperlink" Target="https://fr.wikipedia.org/wiki/Coniferophyta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s://fr.wikipedia.org/wiki/Classification_scientifique_des_esp%C3%A8ces" TargetMode="External"/><Relationship Id="rId9" Type="http://schemas.openxmlformats.org/officeDocument/2006/relationships/hyperlink" Target="https://fr.wikipedia.org/wiki/Division_(biologie)" TargetMode="External"/><Relationship Id="rId14" Type="http://schemas.openxmlformats.org/officeDocument/2006/relationships/hyperlink" Target="https://fr.wikipedia.org/wiki/Pinal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2022-06-17T17:32:00Z</dcterms:created>
  <dcterms:modified xsi:type="dcterms:W3CDTF">2022-06-17T18:07:00Z</dcterms:modified>
</cp:coreProperties>
</file>