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2240" w:h="15840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Nom : </w:t>
      </w:r>
      <w:r>
        <w:rPr>
          <w:rFonts w:ascii="Calibri" w:eastAsia="Calibri" w:hAnsi="Calibri"/>
          <w:sz w:val="22"/>
          <w:szCs w:val="22"/>
          <w:lang w:val="fr-CA"/>
        </w:rPr>
        <w:t xml:space="preserve"> Friedrich </w:t>
      </w:r>
      <w:r>
        <w:rPr>
          <w:rFonts w:ascii="Calibri" w:eastAsia="Calibri" w:hAnsi="Calibri"/>
          <w:sz w:val="22"/>
          <w:szCs w:val="22"/>
          <w:lang w:val="fr-CA"/>
        </w:rPr>
        <w:t>Mohs</w:t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Nationalité : </w:t>
      </w:r>
      <w:r>
        <w:rPr>
          <w:rFonts w:ascii="Calibri" w:eastAsia="Calibri" w:hAnsi="Calibri"/>
          <w:sz w:val="22"/>
          <w:szCs w:val="22"/>
          <w:lang w:val="fr-CA"/>
        </w:rPr>
        <w:t>Allemagne</w:t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Temps : </w:t>
      </w:r>
      <w:r>
        <w:rPr>
          <w:rFonts w:ascii="Calibri" w:eastAsia="Calibri" w:hAnsi="Calibri"/>
          <w:sz w:val="22"/>
          <w:szCs w:val="22"/>
          <w:lang w:val="fr-CA"/>
        </w:rPr>
        <w:t>1773</w:t>
      </w:r>
      <w:r>
        <w:rPr>
          <w:rFonts w:ascii="Calibri" w:eastAsia="Calibri" w:hAnsi="Calibri"/>
          <w:sz w:val="22"/>
          <w:szCs w:val="22"/>
          <w:lang w:val="fr-CA"/>
        </w:rPr>
        <w:t>-</w:t>
      </w:r>
      <w:r>
        <w:rPr>
          <w:rFonts w:ascii="Calibri" w:eastAsia="Calibri" w:hAnsi="Calibri"/>
          <w:sz w:val="22"/>
          <w:szCs w:val="22"/>
          <w:lang w:val="fr-CA"/>
        </w:rPr>
        <w:t>1839</w:t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Découverte : </w:t>
      </w:r>
      <w:r>
        <w:rPr>
          <w:rFonts w:ascii="Calibri" w:eastAsia="Calibri" w:hAnsi="Calibri"/>
          <w:sz w:val="22"/>
          <w:szCs w:val="22"/>
          <w:lang w:val="fr-CA"/>
        </w:rPr>
        <w:t xml:space="preserve">L’échelle de </w:t>
      </w:r>
      <w:r>
        <w:rPr>
          <w:rFonts w:ascii="Calibri" w:eastAsia="Calibri" w:hAnsi="Calibri"/>
          <w:sz w:val="22"/>
          <w:szCs w:val="22"/>
          <w:lang w:val="fr-CA"/>
        </w:rPr>
        <w:t>mohs</w:t>
      </w:r>
      <w:r>
        <w:rPr>
          <w:rFonts w:ascii="Calibri" w:eastAsia="Calibri" w:hAnsi="Calibri"/>
          <w:sz w:val="22"/>
          <w:szCs w:val="22"/>
          <w:lang w:val="fr-CA"/>
        </w:rPr>
        <w:t xml:space="preserve"> </w:t>
      </w:r>
      <w:r>
        <w:rPr>
          <w:rFonts w:ascii="Calibri" w:eastAsia="Calibri" w:hAnsi="Calibri"/>
          <w:sz w:val="22"/>
          <w:szCs w:val="22"/>
          <w:lang w:val="fr-CA"/>
        </w:rPr>
        <w:t xml:space="preserve">( </w:t>
      </w:r>
      <w:r>
        <w:rPr>
          <w:rFonts w:ascii="Calibri" w:eastAsia="Calibri" w:hAnsi="Calibri"/>
          <w:sz w:val="22"/>
          <w:szCs w:val="22"/>
          <w:lang w:val="fr-CA"/>
        </w:rPr>
        <w:t>dureter</w:t>
      </w:r>
      <w:r>
        <w:rPr>
          <w:rFonts w:ascii="Calibri" w:eastAsia="Calibri" w:hAnsi="Calibri"/>
          <w:sz w:val="22"/>
          <w:szCs w:val="22"/>
          <w:lang w:val="fr-CA"/>
        </w:rPr>
        <w:t xml:space="preserve"> des matériaux)</w:t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>
            <wp:extent cx="2143125" cy="12858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70818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2" name="Image 2" descr="Une image contenant texte, homme, vieux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59669" name="Image 2" descr="Une image contenant texte, homme, vieux, pos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5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>
            <wp:extent cx="876300" cy="8763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4217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5D1A91"/>
    <w:rsid w:val="007A175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0.54.10.10/UserCheck/PortalMain?IID={38FCC089-1F24-F7ED-7D37-278D64F316C2}&amp;origUrl=" TargetMode="External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