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7" w:rsidRDefault="00336BB2" w:rsidP="00B23117">
      <w:pPr>
        <w:jc w:val="center"/>
      </w:pPr>
      <w:r>
        <w:t>Pays=Tadjikistan</w:t>
      </w:r>
    </w:p>
    <w:p w:rsidR="00336BB2" w:rsidRDefault="00336BB2" w:rsidP="00B23117">
      <w:pPr>
        <w:jc w:val="center"/>
      </w:pPr>
      <w:r>
        <w:t xml:space="preserve">Le pays de </w:t>
      </w:r>
      <w:proofErr w:type="spellStart"/>
      <w:r>
        <w:t>tony</w:t>
      </w:r>
      <w:proofErr w:type="spellEnd"/>
    </w:p>
    <w:p w:rsidR="00336BB2" w:rsidRDefault="00336BB2" w:rsidP="00B2311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2171700" cy="1381125"/>
            <wp:effectExtent l="19050" t="0" r="0" b="0"/>
            <wp:docPr id="1" name="Image 1" descr="Résultats de recherche d'images pour « tadjikistan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adjikistan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E3" w:rsidRDefault="00336BB2" w:rsidP="00B23117">
      <w:pPr>
        <w:jc w:val="center"/>
        <w:rPr>
          <w:noProof/>
          <w:color w:val="0000FF"/>
          <w:lang w:eastAsia="fr-CA"/>
        </w:rPr>
      </w:pPr>
      <w:r>
        <w:rPr>
          <w:noProof/>
          <w:color w:val="0000FF"/>
          <w:lang w:eastAsia="fr-CA"/>
        </w:rPr>
        <w:t xml:space="preserve"> </w:t>
      </w:r>
    </w:p>
    <w:p w:rsidR="00B86DE3" w:rsidRDefault="00B86DE3">
      <w:pPr>
        <w:rPr>
          <w:noProof/>
          <w:color w:val="0000FF"/>
          <w:lang w:eastAsia="fr-CA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6696075</wp:posOffset>
            </wp:positionV>
            <wp:extent cx="4038600" cy="2771775"/>
            <wp:effectExtent l="19050" t="0" r="0" b="0"/>
            <wp:wrapSquare wrapText="bothSides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344805</wp:posOffset>
            </wp:positionV>
            <wp:extent cx="2990850" cy="1533525"/>
            <wp:effectExtent l="19050" t="0" r="0" b="0"/>
            <wp:wrapNone/>
            <wp:docPr id="7" name="Image 7" descr="Résultats de recherche d'images pour « tadjikista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tadjikista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3749416</wp:posOffset>
            </wp:positionH>
            <wp:positionV relativeFrom="paragraph">
              <wp:posOffset>2636449</wp:posOffset>
            </wp:positionV>
            <wp:extent cx="3105150" cy="1847850"/>
            <wp:effectExtent l="228600" t="457200" r="209550" b="438150"/>
            <wp:wrapNone/>
            <wp:docPr id="4" name="Image 4" descr="Résultats de recherche d'images pour « tadjikistan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tadjikistan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34666">
                      <a:off x="0" y="0"/>
                      <a:ext cx="3105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106680</wp:posOffset>
            </wp:positionV>
            <wp:extent cx="3524250" cy="1981200"/>
            <wp:effectExtent l="19050" t="0" r="0" b="0"/>
            <wp:wrapNone/>
            <wp:docPr id="10" name="irc_mi" descr="Résultats de recherche d'images pour « tadjikistan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adjikistan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br w:type="page"/>
      </w:r>
    </w:p>
    <w:p w:rsidR="00B86DE3" w:rsidRDefault="00B86DE3" w:rsidP="00B23117">
      <w:pPr>
        <w:jc w:val="center"/>
        <w:rPr>
          <w:noProof/>
          <w:color w:val="0000FF"/>
          <w:lang w:eastAsia="fr-CA"/>
        </w:rPr>
      </w:pPr>
    </w:p>
    <w:tbl>
      <w:tblPr>
        <w:tblW w:w="32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2016"/>
      </w:tblGrid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noProof/>
                <w:color w:val="0000FF"/>
                <w:lang w:eastAsia="fr-CA"/>
              </w:rPr>
              <w:br w:type="page"/>
            </w: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Tadjikistan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années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taux de scolarisation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5,5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5,7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3,8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3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2,6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2,6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2,7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3,5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2,2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2,1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1,9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1,9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1,7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</w:t>
            </w:r>
          </w:p>
        </w:tc>
      </w:tr>
      <w:tr w:rsidR="00B86DE3" w:rsidRPr="00B86DE3" w:rsidTr="00B86DE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2014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E3" w:rsidRPr="00B86DE3" w:rsidRDefault="00B86DE3" w:rsidP="00B86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86DE3">
              <w:rPr>
                <w:rFonts w:ascii="Calibri" w:eastAsia="Times New Roman" w:hAnsi="Calibri" w:cs="Times New Roman"/>
                <w:color w:val="000000"/>
                <w:lang w:eastAsia="fr-CA"/>
              </w:rPr>
              <w:t>1,9</w:t>
            </w:r>
          </w:p>
        </w:tc>
      </w:tr>
    </w:tbl>
    <w:p w:rsidR="00B86DE3" w:rsidRDefault="00B86DE3">
      <w:pPr>
        <w:rPr>
          <w:noProof/>
          <w:color w:val="0000FF"/>
          <w:lang w:eastAsia="fr-CA"/>
        </w:rPr>
      </w:pPr>
    </w:p>
    <w:p w:rsidR="00336BB2" w:rsidRDefault="00336BB2" w:rsidP="00B23117">
      <w:pPr>
        <w:jc w:val="center"/>
        <w:rPr>
          <w:noProof/>
          <w:color w:val="0000FF"/>
          <w:lang w:eastAsia="fr-CA"/>
        </w:rPr>
      </w:pPr>
    </w:p>
    <w:p w:rsidR="00336BB2" w:rsidRPr="00336BB2" w:rsidRDefault="00336BB2" w:rsidP="00B86DE3">
      <w:pPr>
        <w:rPr>
          <w:color w:val="000000" w:themeColor="text1"/>
        </w:rPr>
      </w:pPr>
      <w:r>
        <w:rPr>
          <w:noProof/>
          <w:color w:val="0000FF"/>
          <w:lang w:eastAsia="fr-CA"/>
        </w:rPr>
        <w:t xml:space="preserve"> </w:t>
      </w:r>
    </w:p>
    <w:sectPr w:rsidR="00336BB2" w:rsidRPr="00336BB2" w:rsidSect="00336B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117"/>
    <w:rsid w:val="002977E9"/>
    <w:rsid w:val="00336BB2"/>
    <w:rsid w:val="007A7A83"/>
    <w:rsid w:val="00B23117"/>
    <w:rsid w:val="00B86DE3"/>
    <w:rsid w:val="00DD56AC"/>
    <w:rsid w:val="00F5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43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37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DC9E6"/>
                                    <w:bottom w:val="single" w:sz="6" w:space="0" w:color="ADC9E6"/>
                                    <w:right w:val="single" w:sz="6" w:space="0" w:color="ADC9E6"/>
                                  </w:divBdr>
                                  <w:divsChild>
                                    <w:div w:id="14986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9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413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DC9E6"/>
                                    <w:bottom w:val="single" w:sz="6" w:space="0" w:color="ADC9E6"/>
                                    <w:right w:val="single" w:sz="6" w:space="0" w:color="ADC9E6"/>
                                  </w:divBdr>
                                  <w:divsChild>
                                    <w:div w:id="1664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8015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6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398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DC9E6"/>
                                    <w:bottom w:val="single" w:sz="6" w:space="0" w:color="ADC9E6"/>
                                    <w:right w:val="single" w:sz="6" w:space="0" w:color="ADC9E6"/>
                                  </w:divBdr>
                                  <w:divsChild>
                                    <w:div w:id="6833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imgres?imgurl=http://www.mondeasie.com/wcms/img/le-monde-de-l-inde-et-de-l-asie-nos-voyages-au-tadjikistan-size-235311-1170-600.jpg&amp;imgrefurl=http://www.mondeasie.com/pays/tadjikistan&amp;docid=nnzD94lxyT4cxM&amp;tbnid=PII6AKSrC8Co6M:&amp;w=1170&amp;h=600&amp;bih=731&amp;biw=1440&amp;ved=0ahUKEwiwk4zAiNPPAhUk64MKHRsaDu8QMwhtKDQwNA&amp;iact=mrc&amp;uact=8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google.ca/url?sa=i&amp;rct=j&amp;q=&amp;esrc=s&amp;source=images&amp;cd=&amp;cad=rja&amp;uact=8&amp;ved=0ahUKEwjI65C7idPPAhWi3oMKHcceAD8QjRwIBw&amp;url=https://www.terdav.com/ps-tadjikistan/tp-circuit-accompagne/at-randonnee/tad006--chemins-tamerlan&amp;bvm=bv.135258522,d.amc&amp;psig=AFQjCNGLTuoYhLYS6R6DaLm0DtChWwzYsg&amp;ust=14762861218746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google.ca/imgres?imgurl=http://www.lexilogos.com/images/tadjikistan.gif&amp;imgrefurl=http://www.lexilogos.com/tadjikistan_carte.htm&amp;docid=-2jtghF5wSfHtM&amp;tbnid=FfMrP5YRmUAwnM:&amp;w=286&amp;h=182&amp;bih=731&amp;biw=1440&amp;ved=0ahUKEwiwk4zAiNPPAhUk64MKHRsaDu8QMwhYKB8wHw&amp;iact=mrc&amp;uact=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a/imgres?imgurl=http://www.axl.cefan.ulaval.ca/asie/images/tadjikistan-map-lng.gif&amp;imgrefurl=http://www.axl.cefan.ulaval.ca/asie/tadjikistan.htm&amp;docid=fa0t8XPz0InyJM&amp;tbnid=QB_ODtdQRfsduM:&amp;w=772&amp;h=514&amp;bih=731&amp;biw=1440&amp;ved=0ahUKEwiwk4zAiNPPAhUk64MKHRsaDu8QMwhAKA8wD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lasseu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1"/>
  <c:chart>
    <c:title>
      <c:tx>
        <c:rich>
          <a:bodyPr/>
          <a:lstStyle/>
          <a:p>
            <a:pPr>
              <a:defRPr/>
            </a:pPr>
            <a:r>
              <a:rPr lang="en-US"/>
              <a:t>taux de scolarisation</a:t>
            </a:r>
          </a:p>
          <a:p>
            <a:pPr>
              <a:defRPr/>
            </a:pPr>
            <a:r>
              <a:rPr lang="en-US"/>
              <a:t>Tadjikistan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28607710592779678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6.0682852143482062E-2"/>
          <c:y val="6.5289442986293383E-2"/>
          <c:w val="0.70215879265091863"/>
          <c:h val="0.79523549139690852"/>
        </c:manualLayout>
      </c:layout>
      <c:bar3DChart>
        <c:barDir val="col"/>
        <c:grouping val="standard"/>
        <c:ser>
          <c:idx val="0"/>
          <c:order val="0"/>
          <c:tx>
            <c:strRef>
              <c:f>Feuil1!$B$2</c:f>
              <c:strCache>
                <c:ptCount val="1"/>
                <c:pt idx="0">
                  <c:v>taux de scolarisation</c:v>
                </c:pt>
              </c:strCache>
            </c:strRef>
          </c:tx>
          <c:cat>
            <c:numRef>
              <c:f>Feuil1!$A$4:$A$18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Feuil1!$B$4:$B$18</c:f>
              <c:numCache>
                <c:formatCode>General</c:formatCode>
                <c:ptCount val="15"/>
                <c:pt idx="0">
                  <c:v>5.5</c:v>
                </c:pt>
                <c:pt idx="1">
                  <c:v>5.7</c:v>
                </c:pt>
                <c:pt idx="2">
                  <c:v>3.8</c:v>
                </c:pt>
                <c:pt idx="3">
                  <c:v>3</c:v>
                </c:pt>
                <c:pt idx="4">
                  <c:v>2.6</c:v>
                </c:pt>
                <c:pt idx="5">
                  <c:v>2.6</c:v>
                </c:pt>
                <c:pt idx="6">
                  <c:v>2.7</c:v>
                </c:pt>
                <c:pt idx="7">
                  <c:v>3.5</c:v>
                </c:pt>
                <c:pt idx="8">
                  <c:v>2.2000000000000002</c:v>
                </c:pt>
                <c:pt idx="9">
                  <c:v>2.1</c:v>
                </c:pt>
                <c:pt idx="10">
                  <c:v>1.9</c:v>
                </c:pt>
                <c:pt idx="11">
                  <c:v>1.9</c:v>
                </c:pt>
                <c:pt idx="12">
                  <c:v>1.7</c:v>
                </c:pt>
                <c:pt idx="13">
                  <c:v>2</c:v>
                </c:pt>
                <c:pt idx="14">
                  <c:v>1.9</c:v>
                </c:pt>
              </c:numCache>
            </c:numRef>
          </c:val>
        </c:ser>
        <c:shape val="box"/>
        <c:axId val="67782912"/>
        <c:axId val="67797760"/>
        <c:axId val="82020544"/>
      </c:bar3DChart>
      <c:catAx>
        <c:axId val="67782912"/>
        <c:scaling>
          <c:orientation val="minMax"/>
        </c:scaling>
        <c:axPos val="b"/>
        <c:numFmt formatCode="General" sourceLinked="1"/>
        <c:tickLblPos val="nextTo"/>
        <c:crossAx val="67797760"/>
        <c:crosses val="autoZero"/>
        <c:auto val="1"/>
        <c:lblAlgn val="ctr"/>
        <c:lblOffset val="100"/>
      </c:catAx>
      <c:valAx>
        <c:axId val="67797760"/>
        <c:scaling>
          <c:orientation val="minMax"/>
        </c:scaling>
        <c:axPos val="l"/>
        <c:majorGridlines/>
        <c:numFmt formatCode="General" sourceLinked="1"/>
        <c:tickLblPos val="nextTo"/>
        <c:crossAx val="67782912"/>
        <c:crosses val="autoZero"/>
        <c:crossBetween val="between"/>
      </c:valAx>
      <c:serAx>
        <c:axId val="82020544"/>
        <c:scaling>
          <c:orientation val="minMax"/>
        </c:scaling>
        <c:axPos val="b"/>
        <c:tickLblPos val="nextTo"/>
        <c:crossAx val="67797760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F1FD-433C-4305-B192-6CE02659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</Words>
  <Characters>205</Characters>
  <Application>Microsoft Office Word</Application>
  <DocSecurity>0</DocSecurity>
  <Lines>1</Lines>
  <Paragraphs>1</Paragraphs>
  <ScaleCrop>false</ScaleCrop>
  <Company>CSBE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2016-10-12T13:49:00Z</dcterms:created>
  <dcterms:modified xsi:type="dcterms:W3CDTF">2016-10-20T13:30:00Z</dcterms:modified>
</cp:coreProperties>
</file>